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B390" w14:textId="77777777" w:rsidR="0089580C" w:rsidRDefault="00000000">
      <w:pPr>
        <w:pStyle w:val="Title"/>
        <w:spacing w:before="1200" w:after="800"/>
      </w:pPr>
      <w:r>
        <w:rPr>
          <w:b/>
        </w:rPr>
        <w:t>Purée de betteraves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025B6F0" wp14:editId="61E7E6DC">
            <wp:simplePos x="0" y="0"/>
            <wp:positionH relativeFrom="column">
              <wp:posOffset>4524375</wp:posOffset>
            </wp:positionH>
            <wp:positionV relativeFrom="paragraph">
              <wp:posOffset>114300</wp:posOffset>
            </wp:positionV>
            <wp:extent cx="1414463" cy="1414463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4463" cy="1414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"/>
        <w:tblW w:w="93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425"/>
        <w:gridCol w:w="1950"/>
        <w:gridCol w:w="2370"/>
        <w:gridCol w:w="2085"/>
      </w:tblGrid>
      <w:tr w:rsidR="0089580C" w14:paraId="398D6C84" w14:textId="77777777">
        <w:trPr>
          <w:trHeight w:val="405"/>
        </w:trPr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C4FFD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Rendement de la recette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A56AFC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Portion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0629B9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Méthode de cuisson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7B98CA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Température de cuisson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A15D84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Temps de cuisson</w:t>
            </w:r>
          </w:p>
        </w:tc>
      </w:tr>
      <w:tr w:rsidR="0089580C" w14:paraId="445DC6AD" w14:textId="77777777">
        <w:tc>
          <w:tcPr>
            <w:tcW w:w="151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8DC73" w14:textId="77777777" w:rsidR="0089580C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portions</w:t>
            </w:r>
          </w:p>
        </w:tc>
        <w:tc>
          <w:tcPr>
            <w:tcW w:w="1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7DC8BE" w14:textId="77777777" w:rsidR="0089580C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Cuillère n</w:t>
            </w:r>
            <w:r>
              <w:rPr>
                <w:sz w:val="24"/>
                <w:szCs w:val="24"/>
                <w:vertAlign w:val="superscript"/>
              </w:rPr>
              <w:t>o</w:t>
            </w:r>
            <w:r>
              <w:rPr>
                <w:sz w:val="24"/>
                <w:szCs w:val="24"/>
              </w:rPr>
              <w:t xml:space="preserve"> 12 (verte)</w:t>
            </w:r>
          </w:p>
        </w:tc>
        <w:tc>
          <w:tcPr>
            <w:tcW w:w="19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8B1E3B" w14:textId="77777777" w:rsidR="0089580C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Mélanger</w:t>
            </w:r>
          </w:p>
        </w:tc>
        <w:tc>
          <w:tcPr>
            <w:tcW w:w="23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139087" w14:textId="77777777" w:rsidR="0089580C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9C75BE" w14:textId="77777777" w:rsidR="0089580C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minutes</w:t>
            </w:r>
          </w:p>
        </w:tc>
      </w:tr>
    </w:tbl>
    <w:p w14:paraId="5C9BADB8" w14:textId="77777777" w:rsidR="0089580C" w:rsidRDefault="0089580C"/>
    <w:tbl>
      <w:tblPr>
        <w:tblStyle w:val="af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935"/>
        <w:gridCol w:w="5295"/>
      </w:tblGrid>
      <w:tr w:rsidR="0089580C" w14:paraId="66B76511" w14:textId="77777777">
        <w:trPr>
          <w:trHeight w:val="690"/>
        </w:trPr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6441A3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Quantité d’ingrédients (métrique)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36E33B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Mesures en tasses/pelles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B8202E" w14:textId="77777777" w:rsidR="0089580C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Liste des ingrédients</w:t>
            </w:r>
          </w:p>
        </w:tc>
      </w:tr>
      <w:tr w:rsidR="0089580C" w14:paraId="53DC6BEA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AD2DA5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 Kg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BCDF12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tasses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C67DFF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Betteraves marinées, égouttées</w:t>
            </w:r>
          </w:p>
        </w:tc>
      </w:tr>
      <w:tr w:rsidR="0089580C" w14:paraId="78BB4B95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24C666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 g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DC2173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¾ tasses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FC3648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Pruneaux entiers dénoyautés, cuits à la vapeur</w:t>
            </w:r>
          </w:p>
        </w:tc>
      </w:tr>
      <w:tr w:rsidR="0089580C" w14:paraId="5D1B4BE5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4F94C1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mL</w:t>
            </w: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0A933E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¾ tasse</w:t>
            </w: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BF9746" w14:textId="77777777" w:rsidR="0089580C" w:rsidRDefault="00000000">
            <w:pPr>
              <w:ind w:lef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Vinaigre de vin rouge</w:t>
            </w:r>
          </w:p>
        </w:tc>
      </w:tr>
      <w:tr w:rsidR="0089580C" w14:paraId="560E246E" w14:textId="77777777">
        <w:tc>
          <w:tcPr>
            <w:tcW w:w="213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B6695" w14:textId="77777777" w:rsidR="0089580C" w:rsidRDefault="0089580C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DB4C87" w14:textId="77777777" w:rsidR="0089580C" w:rsidRDefault="0089580C">
            <w:pPr>
              <w:rPr>
                <w:sz w:val="24"/>
                <w:szCs w:val="24"/>
              </w:rPr>
            </w:pPr>
          </w:p>
        </w:tc>
        <w:tc>
          <w:tcPr>
            <w:tcW w:w="529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13AE2F" w14:textId="77777777" w:rsidR="0089580C" w:rsidRDefault="0089580C">
            <w:pPr>
              <w:rPr>
                <w:sz w:val="24"/>
                <w:szCs w:val="24"/>
              </w:rPr>
            </w:pPr>
          </w:p>
        </w:tc>
      </w:tr>
    </w:tbl>
    <w:p w14:paraId="77986441" w14:textId="77777777" w:rsidR="0089580C" w:rsidRDefault="0089580C"/>
    <w:tbl>
      <w:tblPr>
        <w:tblStyle w:val="af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7485"/>
      </w:tblGrid>
      <w:tr w:rsidR="0089580C" w14:paraId="1AB7459A" w14:textId="77777777">
        <w:trPr>
          <w:trHeight w:val="525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AF8B7" w14:textId="77777777" w:rsidR="0089580C" w:rsidRDefault="00000000">
            <w:pPr>
              <w:jc w:val="center"/>
            </w:pPr>
            <w:r>
              <w:rPr>
                <w:b/>
                <w:sz w:val="24"/>
                <w:szCs w:val="24"/>
              </w:rPr>
              <w:t>Étape de préparation</w:t>
            </w: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345BEC" w14:textId="77777777" w:rsidR="0089580C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Directives</w:t>
            </w:r>
          </w:p>
        </w:tc>
      </w:tr>
      <w:tr w:rsidR="0089580C" w14:paraId="6F2D61D5" w14:textId="77777777">
        <w:trPr>
          <w:trHeight w:val="660"/>
        </w:trPr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5E8C2" w14:textId="77777777" w:rsidR="0089580C" w:rsidRDefault="0089580C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EF1CB7" w14:textId="77777777" w:rsidR="0089580C" w:rsidRDefault="0000000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</w:rPr>
              <w:t>*SE LAVER LES MAINS avant de commencer la préparation et DÉSINFECTER les surfaces et le matériel.</w:t>
            </w:r>
          </w:p>
        </w:tc>
      </w:tr>
      <w:tr w:rsidR="0089580C" w14:paraId="3F675A56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F21EA" w14:textId="77777777" w:rsidR="0089580C" w:rsidRDefault="0089580C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94D976" w14:textId="77777777" w:rsidR="0089580C" w:rsidRDefault="00000000">
            <w:pPr>
              <w:rPr>
                <w:sz w:val="24"/>
                <w:szCs w:val="24"/>
              </w:rPr>
            </w:pPr>
            <w:r>
              <w:t>Combiner les betteraves en conserve égouttées, les pruneaux et le vinaigre dans un robot culinaire. Mélanger jusqu’à ce que le mélange soit homogène.</w:t>
            </w:r>
          </w:p>
        </w:tc>
      </w:tr>
      <w:tr w:rsidR="0089580C" w14:paraId="782C5F02" w14:textId="77777777">
        <w:tc>
          <w:tcPr>
            <w:tcW w:w="18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1603E" w14:textId="77777777" w:rsidR="0089580C" w:rsidRDefault="0089580C">
            <w:pPr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D623E7" w14:textId="77777777" w:rsidR="0089580C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Servir en accompagnement de viandes rôties.</w:t>
            </w:r>
          </w:p>
        </w:tc>
      </w:tr>
    </w:tbl>
    <w:p w14:paraId="5945C6F0" w14:textId="77777777" w:rsidR="0089580C" w:rsidRDefault="0089580C"/>
    <w:p w14:paraId="64EDBEBA" w14:textId="77777777" w:rsidR="0089580C" w:rsidRDefault="00000000">
      <w:pPr>
        <w:rPr>
          <w:b/>
          <w:sz w:val="24"/>
          <w:szCs w:val="24"/>
        </w:rPr>
        <w:sectPr w:rsidR="0089580C">
          <w:footerReference w:type="default" r:id="rId9"/>
          <w:headerReference w:type="first" r:id="rId10"/>
          <w:footerReference w:type="first" r:id="rId11"/>
          <w:pgSz w:w="12240" w:h="15840"/>
          <w:pgMar w:top="810" w:right="1440" w:bottom="450" w:left="1440" w:header="705" w:footer="144" w:gutter="0"/>
          <w:pgNumType w:start="1"/>
          <w:cols w:space="720"/>
          <w:titlePg/>
        </w:sectPr>
      </w:pPr>
      <w:r>
        <w:rPr>
          <w:b/>
          <w:sz w:val="24"/>
          <w:szCs w:val="24"/>
        </w:rPr>
        <w:t>Valeurs nutritives</w:t>
      </w:r>
    </w:p>
    <w:p w14:paraId="0FBAC1BC" w14:textId="77777777" w:rsidR="0089580C" w:rsidRDefault="00000000">
      <w:pPr>
        <w:spacing w:after="0"/>
        <w:rPr>
          <w:sz w:val="24"/>
          <w:szCs w:val="24"/>
        </w:rPr>
        <w:sectPr w:rsidR="0089580C">
          <w:type w:val="continuous"/>
          <w:pgSz w:w="12240" w:h="15840"/>
          <w:pgMar w:top="810" w:right="1440" w:bottom="450" w:left="1440" w:header="708" w:footer="708" w:gutter="0"/>
          <w:cols w:space="720"/>
        </w:sectPr>
      </w:pPr>
      <w:r>
        <w:rPr>
          <w:sz w:val="24"/>
          <w:szCs w:val="24"/>
        </w:rPr>
        <w:t>Calories : ~ 50 kcal</w:t>
      </w:r>
    </w:p>
    <w:p w14:paraId="0AA70CD0" w14:textId="77777777" w:rsidR="0089580C" w:rsidRDefault="0089580C">
      <w:pPr>
        <w:spacing w:after="0"/>
        <w:rPr>
          <w:sz w:val="24"/>
          <w:szCs w:val="24"/>
        </w:rPr>
      </w:pPr>
    </w:p>
    <w:p w14:paraId="45A32DED" w14:textId="77777777" w:rsidR="0089580C" w:rsidRDefault="00000000">
      <w:pPr>
        <w:spacing w:after="0" w:line="240" w:lineRule="auto"/>
      </w:pPr>
      <w:bookmarkStart w:id="0" w:name="_heading=h.gjdgxs" w:colFirst="0" w:colLast="0"/>
      <w:bookmarkEnd w:id="0"/>
      <w:r>
        <w:rPr>
          <w:i/>
        </w:rPr>
        <w:t>Remarque : La composition nutritionnelle fournie est approximative et peut varier selon les ingrédients utilisés et la quantité préparée. Les valeurs de la composition nutritionnelle ont été obtenues à l’aide de Synergy Tech Suite et arrondies aux 50 kcal les plus proches pour les calories et aux 10 mg les plus proches pour le sodium.</w:t>
      </w:r>
    </w:p>
    <w:sectPr w:rsidR="0089580C">
      <w:type w:val="continuous"/>
      <w:pgSz w:w="12240" w:h="15840"/>
      <w:pgMar w:top="810" w:right="1440" w:bottom="45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C515" w14:textId="77777777" w:rsidR="00EC0678" w:rsidRDefault="00EC0678">
      <w:pPr>
        <w:spacing w:after="0" w:line="240" w:lineRule="auto"/>
      </w:pPr>
      <w:r>
        <w:separator/>
      </w:r>
    </w:p>
  </w:endnote>
  <w:endnote w:type="continuationSeparator" w:id="0">
    <w:p w14:paraId="2ED9227F" w14:textId="77777777" w:rsidR="00EC0678" w:rsidRDefault="00EC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662E" w14:textId="77777777" w:rsidR="0089580C" w:rsidRDefault="00000000">
    <w:pPr>
      <w:jc w:val="right"/>
    </w:pPr>
    <w:r>
      <w:rPr>
        <w:noProof/>
      </w:rPr>
      <w:drawing>
        <wp:inline distT="114300" distB="114300" distL="114300" distR="114300" wp14:anchorId="4EDAF58D" wp14:editId="410AFE89">
          <wp:extent cx="3388269" cy="867727"/>
          <wp:effectExtent l="0" t="0" r="0" b="0"/>
          <wp:docPr id="11" name="image2.png" descr="Ontario Centres for Learning Research and Innovation logo and Research Institute for Aging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ntario Centres for Learning Research and Innovation logo and Research Institute for Aging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8269" cy="8677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15709" w14:textId="77777777" w:rsidR="0089580C" w:rsidRDefault="008958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34EB" w14:textId="77777777" w:rsidR="00EC0678" w:rsidRDefault="00EC0678">
      <w:pPr>
        <w:spacing w:after="0" w:line="240" w:lineRule="auto"/>
      </w:pPr>
      <w:r>
        <w:separator/>
      </w:r>
    </w:p>
  </w:footnote>
  <w:footnote w:type="continuationSeparator" w:id="0">
    <w:p w14:paraId="2AF1763F" w14:textId="77777777" w:rsidR="00EC0678" w:rsidRDefault="00EC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41B5" w14:textId="77777777" w:rsidR="0089580C" w:rsidRDefault="008958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50D21"/>
    <w:multiLevelType w:val="multilevel"/>
    <w:tmpl w:val="A1F49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917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80C"/>
    <w:rsid w:val="000065A8"/>
    <w:rsid w:val="0089580C"/>
    <w:rsid w:val="00EC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FEBD5"/>
  <w15:docId w15:val="{6F7614B8-BA4E-42BD-B62D-B6E3C3D6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F1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83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AA0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DF1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PlainTable1">
    <w:name w:val="Plain Table 1"/>
    <w:basedOn w:val="TableNormal"/>
    <w:uiPriority w:val="41"/>
    <w:rsid w:val="00DF1BC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DF1B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DF1B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862A68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D69"/>
    <w:rPr>
      <w:b/>
      <w:bCs/>
      <w:sz w:val="20"/>
      <w:szCs w:val="20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DHhKzhvqwkLGwF5CYInYtsovgw==">AMUW2mUUrRc31BV4Eo3mtY4LTunXC32VDQygaQU8tpMWiDtK5nCDieu1UcT6WrdN4JKpILSkoiFVM+fDlK2u6HqTAqGYu+j6bpGueX7lKIKgfy+stGLphaK/BDczwuYRcSHV8kaDxRqN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 Thompson-Haile</dc:creator>
  <cp:lastModifiedBy>Anil Gosai</cp:lastModifiedBy>
  <cp:revision>2</cp:revision>
  <dcterms:created xsi:type="dcterms:W3CDTF">2022-12-14T19:39:00Z</dcterms:created>
  <dcterms:modified xsi:type="dcterms:W3CDTF">2022-12-14T19:39:00Z</dcterms:modified>
</cp:coreProperties>
</file>