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62955" w14:textId="77777777" w:rsidR="00EB2E35" w:rsidRDefault="00000000">
      <w:pPr>
        <w:pStyle w:val="Title"/>
        <w:tabs>
          <w:tab w:val="left" w:pos="8052"/>
        </w:tabs>
        <w:rPr>
          <w:b/>
          <w:sz w:val="48"/>
          <w:szCs w:val="48"/>
        </w:rPr>
      </w:pPr>
      <w:r>
        <w:rPr>
          <w:b/>
          <w:sz w:val="48"/>
          <w:szCs w:val="48"/>
        </w:rPr>
        <w:t xml:space="preserve">Quiche aux épinards et au </w:t>
      </w:r>
      <w:r>
        <w:rPr>
          <w:noProof/>
        </w:rPr>
        <w:drawing>
          <wp:anchor distT="0" distB="0" distL="0" distR="0" simplePos="0" relativeHeight="251658240" behindDoc="1" locked="0" layoutInCell="1" hidden="0" allowOverlap="1" wp14:anchorId="68D6250E" wp14:editId="7A5869EA">
            <wp:simplePos x="0" y="0"/>
            <wp:positionH relativeFrom="column">
              <wp:posOffset>4324350</wp:posOffset>
            </wp:positionH>
            <wp:positionV relativeFrom="paragraph">
              <wp:posOffset>-526414</wp:posOffset>
            </wp:positionV>
            <wp:extent cx="1619250" cy="16192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p w14:paraId="640C8768" w14:textId="77777777" w:rsidR="00EB2E35" w:rsidRDefault="00000000">
      <w:pPr>
        <w:pStyle w:val="Title"/>
        <w:tabs>
          <w:tab w:val="left" w:pos="8052"/>
        </w:tabs>
        <w:spacing w:after="800"/>
      </w:pPr>
      <w:r>
        <w:rPr>
          <w:b/>
          <w:sz w:val="48"/>
          <w:szCs w:val="48"/>
        </w:rPr>
        <w:t>fromage</w:t>
      </w:r>
      <w:r>
        <w:tab/>
      </w:r>
    </w:p>
    <w:p w14:paraId="4FB37F57" w14:textId="77777777" w:rsidR="00EB2E35" w:rsidRDefault="00000000">
      <w:pPr>
        <w:tabs>
          <w:tab w:val="center" w:pos="4680"/>
        </w:tabs>
        <w:spacing w:line="480" w:lineRule="auto"/>
      </w:pPr>
      <w:r>
        <w:tab/>
      </w:r>
      <w:r>
        <w:br/>
      </w:r>
    </w:p>
    <w:tbl>
      <w:tblPr>
        <w:tblStyle w:val="a9"/>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3390"/>
        <w:gridCol w:w="1335"/>
        <w:gridCol w:w="1590"/>
        <w:gridCol w:w="1575"/>
      </w:tblGrid>
      <w:tr w:rsidR="00EB2E35" w14:paraId="7AB73B3E" w14:textId="77777777">
        <w:trPr>
          <w:trHeight w:val="405"/>
        </w:trPr>
        <w:tc>
          <w:tcPr>
            <w:tcW w:w="1470" w:type="dxa"/>
            <w:shd w:val="clear" w:color="auto" w:fill="auto"/>
            <w:tcMar>
              <w:top w:w="-116" w:type="dxa"/>
              <w:left w:w="-116" w:type="dxa"/>
              <w:bottom w:w="-116" w:type="dxa"/>
              <w:right w:w="-116" w:type="dxa"/>
            </w:tcMar>
          </w:tcPr>
          <w:p w14:paraId="34290F49" w14:textId="77777777" w:rsidR="00EB2E35" w:rsidRDefault="00000000">
            <w:pPr>
              <w:widowControl w:val="0"/>
              <w:jc w:val="center"/>
              <w:rPr>
                <w:b/>
                <w:sz w:val="24"/>
                <w:szCs w:val="24"/>
              </w:rPr>
            </w:pPr>
            <w:r>
              <w:rPr>
                <w:b/>
                <w:sz w:val="24"/>
                <w:szCs w:val="24"/>
              </w:rPr>
              <w:t>Nombre de portions</w:t>
            </w:r>
          </w:p>
        </w:tc>
        <w:tc>
          <w:tcPr>
            <w:tcW w:w="3390" w:type="dxa"/>
            <w:shd w:val="clear" w:color="auto" w:fill="auto"/>
            <w:tcMar>
              <w:top w:w="-116" w:type="dxa"/>
              <w:left w:w="-116" w:type="dxa"/>
              <w:bottom w:w="-116" w:type="dxa"/>
              <w:right w:w="-116" w:type="dxa"/>
            </w:tcMar>
          </w:tcPr>
          <w:p w14:paraId="263C45D4" w14:textId="77777777" w:rsidR="00EB2E35" w:rsidRDefault="00000000">
            <w:pPr>
              <w:widowControl w:val="0"/>
              <w:jc w:val="center"/>
              <w:rPr>
                <w:b/>
                <w:sz w:val="24"/>
                <w:szCs w:val="24"/>
              </w:rPr>
            </w:pPr>
            <w:r>
              <w:rPr>
                <w:b/>
                <w:sz w:val="24"/>
                <w:szCs w:val="24"/>
              </w:rPr>
              <w:t>Taille des portions</w:t>
            </w:r>
          </w:p>
        </w:tc>
        <w:tc>
          <w:tcPr>
            <w:tcW w:w="1335" w:type="dxa"/>
            <w:tcMar>
              <w:top w:w="-116" w:type="dxa"/>
              <w:left w:w="-116" w:type="dxa"/>
              <w:bottom w:w="-116" w:type="dxa"/>
              <w:right w:w="-116" w:type="dxa"/>
            </w:tcMar>
          </w:tcPr>
          <w:p w14:paraId="714F957A" w14:textId="77777777" w:rsidR="00EB2E35" w:rsidRDefault="00000000">
            <w:pPr>
              <w:jc w:val="center"/>
              <w:rPr>
                <w:b/>
                <w:sz w:val="24"/>
                <w:szCs w:val="24"/>
              </w:rPr>
            </w:pPr>
            <w:r>
              <w:rPr>
                <w:b/>
                <w:sz w:val="24"/>
                <w:szCs w:val="24"/>
              </w:rPr>
              <w:t>Méthode de cuisson</w:t>
            </w:r>
          </w:p>
        </w:tc>
        <w:tc>
          <w:tcPr>
            <w:tcW w:w="1590" w:type="dxa"/>
            <w:tcMar>
              <w:top w:w="-116" w:type="dxa"/>
              <w:left w:w="-116" w:type="dxa"/>
              <w:bottom w:w="-116" w:type="dxa"/>
              <w:right w:w="-116" w:type="dxa"/>
            </w:tcMar>
          </w:tcPr>
          <w:p w14:paraId="152663C2" w14:textId="77777777" w:rsidR="00EB2E35" w:rsidRDefault="00000000">
            <w:pPr>
              <w:jc w:val="center"/>
              <w:rPr>
                <w:b/>
                <w:sz w:val="24"/>
                <w:szCs w:val="24"/>
              </w:rPr>
            </w:pPr>
            <w:r>
              <w:rPr>
                <w:b/>
                <w:sz w:val="24"/>
                <w:szCs w:val="24"/>
              </w:rPr>
              <w:t>Température de cuisson</w:t>
            </w:r>
          </w:p>
        </w:tc>
        <w:tc>
          <w:tcPr>
            <w:tcW w:w="1575" w:type="dxa"/>
            <w:tcMar>
              <w:top w:w="-116" w:type="dxa"/>
              <w:left w:w="-116" w:type="dxa"/>
              <w:bottom w:w="-116" w:type="dxa"/>
              <w:right w:w="-116" w:type="dxa"/>
            </w:tcMar>
          </w:tcPr>
          <w:p w14:paraId="7CCDB575" w14:textId="77777777" w:rsidR="00EB2E35" w:rsidRDefault="00000000">
            <w:pPr>
              <w:jc w:val="center"/>
              <w:rPr>
                <w:b/>
                <w:sz w:val="24"/>
                <w:szCs w:val="24"/>
              </w:rPr>
            </w:pPr>
            <w:r>
              <w:rPr>
                <w:b/>
                <w:sz w:val="24"/>
                <w:szCs w:val="24"/>
              </w:rPr>
              <w:t>Temps de cuisson</w:t>
            </w:r>
          </w:p>
        </w:tc>
      </w:tr>
      <w:tr w:rsidR="00EB2E35" w14:paraId="676DCA4A" w14:textId="77777777">
        <w:tc>
          <w:tcPr>
            <w:tcW w:w="1470" w:type="dxa"/>
            <w:shd w:val="clear" w:color="auto" w:fill="auto"/>
            <w:tcMar>
              <w:top w:w="-116" w:type="dxa"/>
              <w:left w:w="-116" w:type="dxa"/>
              <w:bottom w:w="-116" w:type="dxa"/>
              <w:right w:w="-116" w:type="dxa"/>
            </w:tcMar>
          </w:tcPr>
          <w:p w14:paraId="6268AF89" w14:textId="77777777" w:rsidR="00EB2E35" w:rsidRDefault="00000000">
            <w:pPr>
              <w:widowControl w:val="0"/>
              <w:rPr>
                <w:sz w:val="24"/>
                <w:szCs w:val="24"/>
              </w:rPr>
            </w:pPr>
            <w:r>
              <w:rPr>
                <w:sz w:val="24"/>
                <w:szCs w:val="24"/>
              </w:rPr>
              <w:t>72 Portions</w:t>
            </w:r>
          </w:p>
        </w:tc>
        <w:tc>
          <w:tcPr>
            <w:tcW w:w="3390" w:type="dxa"/>
            <w:shd w:val="clear" w:color="auto" w:fill="auto"/>
            <w:tcMar>
              <w:top w:w="-116" w:type="dxa"/>
              <w:left w:w="-116" w:type="dxa"/>
              <w:bottom w:w="-116" w:type="dxa"/>
              <w:right w:w="-116" w:type="dxa"/>
            </w:tcMar>
          </w:tcPr>
          <w:p w14:paraId="6522F7E7" w14:textId="77777777" w:rsidR="00EB2E35" w:rsidRDefault="00000000">
            <w:pPr>
              <w:widowControl w:val="0"/>
              <w:rPr>
                <w:sz w:val="24"/>
                <w:szCs w:val="24"/>
              </w:rPr>
            </w:pPr>
            <w:r>
              <w:rPr>
                <w:sz w:val="24"/>
                <w:szCs w:val="24"/>
              </w:rPr>
              <w:t>1 pointe (⅛ ème d'une tarte de 9")</w:t>
            </w:r>
          </w:p>
        </w:tc>
        <w:tc>
          <w:tcPr>
            <w:tcW w:w="1335" w:type="dxa"/>
            <w:shd w:val="clear" w:color="auto" w:fill="auto"/>
            <w:tcMar>
              <w:top w:w="-116" w:type="dxa"/>
              <w:left w:w="-116" w:type="dxa"/>
              <w:bottom w:w="-116" w:type="dxa"/>
              <w:right w:w="-116" w:type="dxa"/>
            </w:tcMar>
          </w:tcPr>
          <w:p w14:paraId="098D50A8" w14:textId="77777777" w:rsidR="00EB2E35" w:rsidRDefault="00000000">
            <w:pPr>
              <w:widowControl w:val="0"/>
              <w:rPr>
                <w:sz w:val="24"/>
                <w:szCs w:val="24"/>
              </w:rPr>
            </w:pPr>
            <w:r>
              <w:rPr>
                <w:sz w:val="24"/>
                <w:szCs w:val="24"/>
              </w:rPr>
              <w:t>Au four</w:t>
            </w:r>
          </w:p>
        </w:tc>
        <w:tc>
          <w:tcPr>
            <w:tcW w:w="1590" w:type="dxa"/>
            <w:shd w:val="clear" w:color="auto" w:fill="auto"/>
            <w:tcMar>
              <w:top w:w="-116" w:type="dxa"/>
              <w:left w:w="-116" w:type="dxa"/>
              <w:bottom w:w="-116" w:type="dxa"/>
              <w:right w:w="-116" w:type="dxa"/>
            </w:tcMar>
          </w:tcPr>
          <w:p w14:paraId="0D5BFA8D" w14:textId="77777777" w:rsidR="00EB2E35" w:rsidRDefault="00000000">
            <w:pPr>
              <w:widowControl w:val="0"/>
              <w:rPr>
                <w:sz w:val="24"/>
                <w:szCs w:val="24"/>
              </w:rPr>
            </w:pPr>
            <w:r>
              <w:rPr>
                <w:sz w:val="24"/>
                <w:szCs w:val="24"/>
              </w:rPr>
              <w:t>375 °F/190 °C</w:t>
            </w:r>
          </w:p>
        </w:tc>
        <w:tc>
          <w:tcPr>
            <w:tcW w:w="1575" w:type="dxa"/>
            <w:shd w:val="clear" w:color="auto" w:fill="auto"/>
            <w:tcMar>
              <w:top w:w="-116" w:type="dxa"/>
              <w:left w:w="-116" w:type="dxa"/>
              <w:bottom w:w="-116" w:type="dxa"/>
              <w:right w:w="-116" w:type="dxa"/>
            </w:tcMar>
          </w:tcPr>
          <w:p w14:paraId="1CA7AB92" w14:textId="77777777" w:rsidR="00EB2E35" w:rsidRDefault="00000000">
            <w:pPr>
              <w:widowControl w:val="0"/>
              <w:rPr>
                <w:sz w:val="24"/>
                <w:szCs w:val="24"/>
              </w:rPr>
            </w:pPr>
            <w:r>
              <w:rPr>
                <w:sz w:val="24"/>
                <w:szCs w:val="24"/>
              </w:rPr>
              <w:t>35-45 minutes</w:t>
            </w:r>
          </w:p>
        </w:tc>
      </w:tr>
    </w:tbl>
    <w:p w14:paraId="79F6794F" w14:textId="77777777" w:rsidR="00EB2E35" w:rsidRDefault="00EB2E35">
      <w:pPr>
        <w:widowControl w:val="0"/>
        <w:pBdr>
          <w:top w:val="nil"/>
          <w:left w:val="nil"/>
          <w:bottom w:val="nil"/>
          <w:right w:val="nil"/>
          <w:between w:val="nil"/>
        </w:pBdr>
        <w:spacing w:after="0" w:line="276" w:lineRule="auto"/>
        <w:rPr>
          <w:sz w:val="24"/>
          <w:szCs w:val="24"/>
        </w:rPr>
      </w:pPr>
    </w:p>
    <w:tbl>
      <w:tblPr>
        <w:tblStyle w:val="aa"/>
        <w:tblW w:w="9375"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2220"/>
        <w:gridCol w:w="4575"/>
      </w:tblGrid>
      <w:tr w:rsidR="00EB2E35" w14:paraId="1D30D388" w14:textId="77777777">
        <w:trPr>
          <w:trHeight w:val="585"/>
        </w:trPr>
        <w:tc>
          <w:tcPr>
            <w:tcW w:w="2580" w:type="dxa"/>
            <w:tcMar>
              <w:top w:w="-404" w:type="dxa"/>
              <w:left w:w="-404" w:type="dxa"/>
              <w:bottom w:w="-404" w:type="dxa"/>
              <w:right w:w="-404" w:type="dxa"/>
            </w:tcMar>
          </w:tcPr>
          <w:p w14:paraId="7F98B246" w14:textId="77777777" w:rsidR="00EB2E35"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220" w:type="dxa"/>
            <w:tcMar>
              <w:top w:w="-404" w:type="dxa"/>
              <w:left w:w="-404" w:type="dxa"/>
              <w:bottom w:w="-404" w:type="dxa"/>
              <w:right w:w="-404" w:type="dxa"/>
            </w:tcMar>
          </w:tcPr>
          <w:p w14:paraId="1FFC1AE5" w14:textId="77777777" w:rsidR="00EB2E35" w:rsidRDefault="00000000">
            <w:pPr>
              <w:widowControl w:val="0"/>
              <w:jc w:val="center"/>
              <w:rPr>
                <w:b/>
                <w:sz w:val="24"/>
                <w:szCs w:val="24"/>
              </w:rPr>
            </w:pPr>
            <w:r>
              <w:rPr>
                <w:b/>
                <w:sz w:val="24"/>
                <w:szCs w:val="24"/>
              </w:rPr>
              <w:t>Mesures en tasses/cuillères</w:t>
            </w:r>
          </w:p>
        </w:tc>
        <w:tc>
          <w:tcPr>
            <w:tcW w:w="4575" w:type="dxa"/>
            <w:tcMar>
              <w:top w:w="-404" w:type="dxa"/>
              <w:left w:w="-404" w:type="dxa"/>
              <w:bottom w:w="-404" w:type="dxa"/>
              <w:right w:w="-404" w:type="dxa"/>
            </w:tcMar>
          </w:tcPr>
          <w:p w14:paraId="25A09996" w14:textId="77777777" w:rsidR="00EB2E35" w:rsidRDefault="00000000">
            <w:pPr>
              <w:widowControl w:val="0"/>
              <w:jc w:val="center"/>
              <w:rPr>
                <w:b/>
                <w:sz w:val="24"/>
                <w:szCs w:val="24"/>
              </w:rPr>
            </w:pPr>
            <w:r>
              <w:rPr>
                <w:b/>
                <w:sz w:val="24"/>
                <w:szCs w:val="24"/>
              </w:rPr>
              <w:t>Nom de l’ingrédient</w:t>
            </w:r>
          </w:p>
        </w:tc>
      </w:tr>
      <w:tr w:rsidR="00EB2E35" w14:paraId="6774EF74" w14:textId="77777777">
        <w:tc>
          <w:tcPr>
            <w:tcW w:w="2580" w:type="dxa"/>
            <w:tcMar>
              <w:top w:w="-404" w:type="dxa"/>
              <w:left w:w="-404" w:type="dxa"/>
              <w:bottom w:w="-404" w:type="dxa"/>
              <w:right w:w="-404" w:type="dxa"/>
            </w:tcMar>
          </w:tcPr>
          <w:p w14:paraId="752FB92F" w14:textId="77777777" w:rsidR="00EB2E35" w:rsidRDefault="00000000">
            <w:pPr>
              <w:rPr>
                <w:sz w:val="24"/>
                <w:szCs w:val="24"/>
              </w:rPr>
            </w:pPr>
            <w:r>
              <w:rPr>
                <w:sz w:val="24"/>
                <w:szCs w:val="24"/>
              </w:rPr>
              <w:t xml:space="preserve">9 </w:t>
            </w:r>
          </w:p>
        </w:tc>
        <w:tc>
          <w:tcPr>
            <w:tcW w:w="2220" w:type="dxa"/>
            <w:tcMar>
              <w:top w:w="-404" w:type="dxa"/>
              <w:left w:w="-404" w:type="dxa"/>
              <w:bottom w:w="-404" w:type="dxa"/>
              <w:right w:w="-404" w:type="dxa"/>
            </w:tcMar>
          </w:tcPr>
          <w:p w14:paraId="42E0236E" w14:textId="77777777" w:rsidR="00EB2E35" w:rsidRDefault="00000000">
            <w:pPr>
              <w:rPr>
                <w:sz w:val="24"/>
                <w:szCs w:val="24"/>
              </w:rPr>
            </w:pPr>
            <w:r>
              <w:rPr>
                <w:sz w:val="24"/>
                <w:szCs w:val="24"/>
              </w:rPr>
              <w:t>—</w:t>
            </w:r>
          </w:p>
        </w:tc>
        <w:tc>
          <w:tcPr>
            <w:tcW w:w="4575" w:type="dxa"/>
            <w:tcMar>
              <w:top w:w="-404" w:type="dxa"/>
              <w:left w:w="-404" w:type="dxa"/>
              <w:bottom w:w="-404" w:type="dxa"/>
              <w:right w:w="-404" w:type="dxa"/>
            </w:tcMar>
          </w:tcPr>
          <w:p w14:paraId="2BBC0768" w14:textId="77777777" w:rsidR="00EB2E35" w:rsidRDefault="00000000">
            <w:pPr>
              <w:rPr>
                <w:sz w:val="24"/>
                <w:szCs w:val="24"/>
              </w:rPr>
            </w:pPr>
            <w:r>
              <w:rPr>
                <w:sz w:val="24"/>
                <w:szCs w:val="24"/>
              </w:rPr>
              <w:t>Fond de tarte 9 pouces surgelés</w:t>
            </w:r>
          </w:p>
        </w:tc>
      </w:tr>
      <w:tr w:rsidR="00EB2E35" w14:paraId="576D8986" w14:textId="77777777">
        <w:tc>
          <w:tcPr>
            <w:tcW w:w="2580" w:type="dxa"/>
            <w:tcMar>
              <w:top w:w="-404" w:type="dxa"/>
              <w:left w:w="-404" w:type="dxa"/>
              <w:bottom w:w="-404" w:type="dxa"/>
              <w:right w:w="-404" w:type="dxa"/>
            </w:tcMar>
          </w:tcPr>
          <w:p w14:paraId="0C132AB5" w14:textId="77777777" w:rsidR="00EB2E35" w:rsidRDefault="00000000">
            <w:pPr>
              <w:rPr>
                <w:sz w:val="24"/>
                <w:szCs w:val="24"/>
              </w:rPr>
            </w:pPr>
            <w:r>
              <w:rPr>
                <w:sz w:val="24"/>
                <w:szCs w:val="24"/>
              </w:rPr>
              <w:t>38 each</w:t>
            </w:r>
          </w:p>
        </w:tc>
        <w:tc>
          <w:tcPr>
            <w:tcW w:w="2220" w:type="dxa"/>
            <w:tcMar>
              <w:top w:w="-404" w:type="dxa"/>
              <w:left w:w="-404" w:type="dxa"/>
              <w:bottom w:w="-404" w:type="dxa"/>
              <w:right w:w="-404" w:type="dxa"/>
            </w:tcMar>
          </w:tcPr>
          <w:p w14:paraId="565A1501" w14:textId="77777777" w:rsidR="00EB2E35" w:rsidRDefault="00000000">
            <w:pPr>
              <w:rPr>
                <w:sz w:val="24"/>
                <w:szCs w:val="24"/>
              </w:rPr>
            </w:pPr>
            <w:r>
              <w:rPr>
                <w:sz w:val="24"/>
                <w:szCs w:val="24"/>
              </w:rPr>
              <w:t>—</w:t>
            </w:r>
          </w:p>
        </w:tc>
        <w:tc>
          <w:tcPr>
            <w:tcW w:w="4575" w:type="dxa"/>
            <w:tcMar>
              <w:top w:w="-404" w:type="dxa"/>
              <w:left w:w="-404" w:type="dxa"/>
              <w:bottom w:w="-404" w:type="dxa"/>
              <w:right w:w="-404" w:type="dxa"/>
            </w:tcMar>
          </w:tcPr>
          <w:p w14:paraId="58E4AA7E" w14:textId="77777777" w:rsidR="00EB2E35" w:rsidRDefault="00000000">
            <w:pPr>
              <w:rPr>
                <w:sz w:val="24"/>
                <w:szCs w:val="24"/>
              </w:rPr>
            </w:pPr>
            <w:r>
              <w:rPr>
                <w:sz w:val="24"/>
                <w:szCs w:val="24"/>
              </w:rPr>
              <w:t>Oeufs, calibre gros</w:t>
            </w:r>
          </w:p>
        </w:tc>
      </w:tr>
      <w:tr w:rsidR="00EB2E35" w14:paraId="6647CA8B" w14:textId="77777777">
        <w:tc>
          <w:tcPr>
            <w:tcW w:w="2580" w:type="dxa"/>
            <w:tcMar>
              <w:top w:w="-404" w:type="dxa"/>
              <w:left w:w="-404" w:type="dxa"/>
              <w:bottom w:w="-404" w:type="dxa"/>
              <w:right w:w="-404" w:type="dxa"/>
            </w:tcMar>
          </w:tcPr>
          <w:p w14:paraId="2041CD25" w14:textId="77777777" w:rsidR="00EB2E35" w:rsidRDefault="00000000">
            <w:pPr>
              <w:rPr>
                <w:sz w:val="24"/>
                <w:szCs w:val="24"/>
              </w:rPr>
            </w:pPr>
            <w:r>
              <w:rPr>
                <w:sz w:val="24"/>
                <w:szCs w:val="24"/>
              </w:rPr>
              <w:t>264 g</w:t>
            </w:r>
          </w:p>
        </w:tc>
        <w:tc>
          <w:tcPr>
            <w:tcW w:w="2220" w:type="dxa"/>
            <w:tcMar>
              <w:top w:w="-404" w:type="dxa"/>
              <w:left w:w="-404" w:type="dxa"/>
              <w:bottom w:w="-404" w:type="dxa"/>
              <w:right w:w="-404" w:type="dxa"/>
            </w:tcMar>
          </w:tcPr>
          <w:p w14:paraId="1767DAC3" w14:textId="77777777" w:rsidR="00EB2E35" w:rsidRDefault="00000000">
            <w:pPr>
              <w:rPr>
                <w:sz w:val="24"/>
                <w:szCs w:val="24"/>
              </w:rPr>
            </w:pPr>
            <w:r>
              <w:rPr>
                <w:sz w:val="24"/>
                <w:szCs w:val="24"/>
              </w:rPr>
              <w:t>2 tasses</w:t>
            </w:r>
          </w:p>
        </w:tc>
        <w:tc>
          <w:tcPr>
            <w:tcW w:w="4575" w:type="dxa"/>
            <w:tcMar>
              <w:top w:w="-404" w:type="dxa"/>
              <w:left w:w="-404" w:type="dxa"/>
              <w:bottom w:w="-404" w:type="dxa"/>
              <w:right w:w="-404" w:type="dxa"/>
            </w:tcMar>
          </w:tcPr>
          <w:p w14:paraId="064027E9" w14:textId="77777777" w:rsidR="00EB2E35" w:rsidRDefault="00000000">
            <w:pPr>
              <w:rPr>
                <w:sz w:val="24"/>
                <w:szCs w:val="24"/>
              </w:rPr>
            </w:pPr>
            <w:r>
              <w:rPr>
                <w:sz w:val="24"/>
                <w:szCs w:val="24"/>
              </w:rPr>
              <w:t>Lait écrémé en poudre</w:t>
            </w:r>
          </w:p>
        </w:tc>
      </w:tr>
      <w:tr w:rsidR="00EB2E35" w14:paraId="1C2AF618" w14:textId="77777777">
        <w:tc>
          <w:tcPr>
            <w:tcW w:w="2580" w:type="dxa"/>
            <w:tcMar>
              <w:top w:w="-404" w:type="dxa"/>
              <w:left w:w="-404" w:type="dxa"/>
              <w:bottom w:w="-404" w:type="dxa"/>
              <w:right w:w="-404" w:type="dxa"/>
            </w:tcMar>
          </w:tcPr>
          <w:p w14:paraId="6B321979" w14:textId="77777777" w:rsidR="00EB2E35" w:rsidRDefault="00000000">
            <w:pPr>
              <w:rPr>
                <w:sz w:val="24"/>
                <w:szCs w:val="24"/>
              </w:rPr>
            </w:pPr>
            <w:r>
              <w:rPr>
                <w:sz w:val="24"/>
                <w:szCs w:val="24"/>
              </w:rPr>
              <w:t>1.5 L</w:t>
            </w:r>
          </w:p>
        </w:tc>
        <w:tc>
          <w:tcPr>
            <w:tcW w:w="2220" w:type="dxa"/>
            <w:tcMar>
              <w:top w:w="-404" w:type="dxa"/>
              <w:left w:w="-404" w:type="dxa"/>
              <w:bottom w:w="-404" w:type="dxa"/>
              <w:right w:w="-404" w:type="dxa"/>
            </w:tcMar>
          </w:tcPr>
          <w:p w14:paraId="7C083522" w14:textId="77777777" w:rsidR="00EB2E35" w:rsidRDefault="00000000">
            <w:pPr>
              <w:rPr>
                <w:sz w:val="24"/>
                <w:szCs w:val="24"/>
              </w:rPr>
            </w:pPr>
            <w:r>
              <w:rPr>
                <w:sz w:val="24"/>
                <w:szCs w:val="24"/>
              </w:rPr>
              <w:t>6 tasses</w:t>
            </w:r>
          </w:p>
        </w:tc>
        <w:tc>
          <w:tcPr>
            <w:tcW w:w="4575" w:type="dxa"/>
            <w:tcMar>
              <w:top w:w="-404" w:type="dxa"/>
              <w:left w:w="-404" w:type="dxa"/>
              <w:bottom w:w="-404" w:type="dxa"/>
              <w:right w:w="-404" w:type="dxa"/>
            </w:tcMar>
          </w:tcPr>
          <w:p w14:paraId="61EB550E" w14:textId="77777777" w:rsidR="00EB2E35" w:rsidRDefault="00000000">
            <w:pPr>
              <w:rPr>
                <w:sz w:val="24"/>
                <w:szCs w:val="24"/>
              </w:rPr>
            </w:pPr>
            <w:r>
              <w:rPr>
                <w:sz w:val="24"/>
                <w:szCs w:val="24"/>
              </w:rPr>
              <w:t>Eau</w:t>
            </w:r>
          </w:p>
        </w:tc>
      </w:tr>
      <w:tr w:rsidR="00EB2E35" w14:paraId="552F4E72" w14:textId="77777777">
        <w:tc>
          <w:tcPr>
            <w:tcW w:w="2580" w:type="dxa"/>
            <w:tcMar>
              <w:top w:w="-404" w:type="dxa"/>
              <w:left w:w="-404" w:type="dxa"/>
              <w:bottom w:w="-404" w:type="dxa"/>
              <w:right w:w="-404" w:type="dxa"/>
            </w:tcMar>
          </w:tcPr>
          <w:p w14:paraId="372FC1CC" w14:textId="77777777" w:rsidR="00EB2E35" w:rsidRDefault="00EB2E35">
            <w:pPr>
              <w:rPr>
                <w:sz w:val="24"/>
                <w:szCs w:val="24"/>
              </w:rPr>
            </w:pPr>
          </w:p>
        </w:tc>
        <w:tc>
          <w:tcPr>
            <w:tcW w:w="2220" w:type="dxa"/>
            <w:tcMar>
              <w:top w:w="-404" w:type="dxa"/>
              <w:left w:w="-404" w:type="dxa"/>
              <w:bottom w:w="-404" w:type="dxa"/>
              <w:right w:w="-404" w:type="dxa"/>
            </w:tcMar>
          </w:tcPr>
          <w:p w14:paraId="3E2A8919" w14:textId="77777777" w:rsidR="00EB2E35" w:rsidRDefault="00EB2E35">
            <w:pPr>
              <w:rPr>
                <w:sz w:val="24"/>
                <w:szCs w:val="24"/>
              </w:rPr>
            </w:pPr>
          </w:p>
        </w:tc>
        <w:tc>
          <w:tcPr>
            <w:tcW w:w="4575" w:type="dxa"/>
            <w:tcMar>
              <w:top w:w="-404" w:type="dxa"/>
              <w:left w:w="-404" w:type="dxa"/>
              <w:bottom w:w="-404" w:type="dxa"/>
              <w:right w:w="-404" w:type="dxa"/>
            </w:tcMar>
          </w:tcPr>
          <w:p w14:paraId="00DA63B2" w14:textId="77777777" w:rsidR="00EB2E35" w:rsidRDefault="00000000">
            <w:pPr>
              <w:rPr>
                <w:b/>
                <w:sz w:val="24"/>
                <w:szCs w:val="24"/>
              </w:rPr>
            </w:pPr>
            <w:r>
              <w:rPr>
                <w:b/>
                <w:sz w:val="24"/>
                <w:szCs w:val="24"/>
              </w:rPr>
              <w:t>Ingrédients de la Garniture.</w:t>
            </w:r>
          </w:p>
        </w:tc>
      </w:tr>
      <w:tr w:rsidR="00EB2E35" w14:paraId="75BDA1A1" w14:textId="77777777">
        <w:tc>
          <w:tcPr>
            <w:tcW w:w="2580" w:type="dxa"/>
            <w:tcMar>
              <w:top w:w="-404" w:type="dxa"/>
              <w:left w:w="-404" w:type="dxa"/>
              <w:bottom w:w="-404" w:type="dxa"/>
              <w:right w:w="-404" w:type="dxa"/>
            </w:tcMar>
          </w:tcPr>
          <w:p w14:paraId="12E160C2" w14:textId="77777777" w:rsidR="00EB2E35" w:rsidRDefault="00000000">
            <w:pPr>
              <w:rPr>
                <w:sz w:val="24"/>
                <w:szCs w:val="24"/>
              </w:rPr>
            </w:pPr>
            <w:r>
              <w:rPr>
                <w:sz w:val="24"/>
                <w:szCs w:val="24"/>
              </w:rPr>
              <w:t>180 g</w:t>
            </w:r>
          </w:p>
        </w:tc>
        <w:tc>
          <w:tcPr>
            <w:tcW w:w="2220" w:type="dxa"/>
            <w:tcMar>
              <w:top w:w="-404" w:type="dxa"/>
              <w:left w:w="-404" w:type="dxa"/>
              <w:bottom w:w="-404" w:type="dxa"/>
              <w:right w:w="-404" w:type="dxa"/>
            </w:tcMar>
          </w:tcPr>
          <w:p w14:paraId="6B499C49" w14:textId="77777777" w:rsidR="00EB2E35" w:rsidRDefault="00000000">
            <w:pPr>
              <w:rPr>
                <w:sz w:val="24"/>
                <w:szCs w:val="24"/>
              </w:rPr>
            </w:pPr>
            <w:r>
              <w:rPr>
                <w:sz w:val="24"/>
                <w:szCs w:val="24"/>
              </w:rPr>
              <w:t>6 tasses</w:t>
            </w:r>
          </w:p>
        </w:tc>
        <w:tc>
          <w:tcPr>
            <w:tcW w:w="4575" w:type="dxa"/>
            <w:tcMar>
              <w:top w:w="-404" w:type="dxa"/>
              <w:left w:w="-404" w:type="dxa"/>
              <w:bottom w:w="-404" w:type="dxa"/>
              <w:right w:w="-404" w:type="dxa"/>
            </w:tcMar>
          </w:tcPr>
          <w:p w14:paraId="01FD8400" w14:textId="77777777" w:rsidR="00EB2E35" w:rsidRDefault="00000000">
            <w:pPr>
              <w:rPr>
                <w:sz w:val="24"/>
                <w:szCs w:val="24"/>
              </w:rPr>
            </w:pPr>
            <w:r>
              <w:rPr>
                <w:sz w:val="24"/>
                <w:szCs w:val="24"/>
              </w:rPr>
              <w:t>Épinards (frais ou surgelés), coupés en morceaux</w:t>
            </w:r>
          </w:p>
        </w:tc>
      </w:tr>
      <w:tr w:rsidR="00EB2E35" w14:paraId="5281E6D7" w14:textId="77777777">
        <w:tc>
          <w:tcPr>
            <w:tcW w:w="2580" w:type="dxa"/>
            <w:tcMar>
              <w:top w:w="-404" w:type="dxa"/>
              <w:left w:w="-404" w:type="dxa"/>
              <w:bottom w:w="-404" w:type="dxa"/>
              <w:right w:w="-404" w:type="dxa"/>
            </w:tcMar>
          </w:tcPr>
          <w:p w14:paraId="06EE8F16" w14:textId="77777777" w:rsidR="00EB2E35" w:rsidRDefault="00000000">
            <w:pPr>
              <w:rPr>
                <w:sz w:val="24"/>
                <w:szCs w:val="24"/>
              </w:rPr>
            </w:pPr>
            <w:r>
              <w:rPr>
                <w:sz w:val="24"/>
                <w:szCs w:val="24"/>
              </w:rPr>
              <w:t>34 g</w:t>
            </w:r>
          </w:p>
        </w:tc>
        <w:tc>
          <w:tcPr>
            <w:tcW w:w="2220" w:type="dxa"/>
            <w:tcMar>
              <w:top w:w="-404" w:type="dxa"/>
              <w:left w:w="-404" w:type="dxa"/>
              <w:bottom w:w="-404" w:type="dxa"/>
              <w:right w:w="-404" w:type="dxa"/>
            </w:tcMar>
          </w:tcPr>
          <w:p w14:paraId="08F3F146" w14:textId="77777777" w:rsidR="00EB2E35" w:rsidRDefault="00000000">
            <w:pPr>
              <w:rPr>
                <w:sz w:val="24"/>
                <w:szCs w:val="24"/>
              </w:rPr>
            </w:pPr>
            <w:r>
              <w:rPr>
                <w:sz w:val="24"/>
                <w:szCs w:val="24"/>
              </w:rPr>
              <w:t>3 tasses</w:t>
            </w:r>
          </w:p>
        </w:tc>
        <w:tc>
          <w:tcPr>
            <w:tcW w:w="4575" w:type="dxa"/>
            <w:tcMar>
              <w:top w:w="-404" w:type="dxa"/>
              <w:left w:w="-404" w:type="dxa"/>
              <w:bottom w:w="-404" w:type="dxa"/>
              <w:right w:w="-404" w:type="dxa"/>
            </w:tcMar>
          </w:tcPr>
          <w:p w14:paraId="117BB957" w14:textId="77777777" w:rsidR="00EB2E35" w:rsidRDefault="00000000">
            <w:pPr>
              <w:pBdr>
                <w:top w:val="nil"/>
                <w:left w:val="nil"/>
                <w:bottom w:val="nil"/>
                <w:right w:val="nil"/>
                <w:between w:val="nil"/>
              </w:pBdr>
              <w:rPr>
                <w:sz w:val="24"/>
                <w:szCs w:val="24"/>
              </w:rPr>
            </w:pPr>
            <w:r>
              <w:rPr>
                <w:sz w:val="24"/>
                <w:szCs w:val="24"/>
              </w:rPr>
              <w:t>Oignons verts (frais), hachés</w:t>
            </w:r>
          </w:p>
        </w:tc>
      </w:tr>
      <w:tr w:rsidR="00EB2E35" w14:paraId="27B333A5" w14:textId="77777777">
        <w:tc>
          <w:tcPr>
            <w:tcW w:w="2580" w:type="dxa"/>
            <w:tcMar>
              <w:top w:w="-404" w:type="dxa"/>
              <w:left w:w="-404" w:type="dxa"/>
              <w:bottom w:w="-404" w:type="dxa"/>
              <w:right w:w="-404" w:type="dxa"/>
            </w:tcMar>
          </w:tcPr>
          <w:p w14:paraId="5C81B4B3" w14:textId="77777777" w:rsidR="00EB2E35" w:rsidRDefault="00000000">
            <w:pPr>
              <w:rPr>
                <w:sz w:val="24"/>
                <w:szCs w:val="24"/>
              </w:rPr>
            </w:pPr>
            <w:r>
              <w:rPr>
                <w:sz w:val="24"/>
                <w:szCs w:val="24"/>
              </w:rPr>
              <w:t>100.5 g</w:t>
            </w:r>
          </w:p>
        </w:tc>
        <w:tc>
          <w:tcPr>
            <w:tcW w:w="2220" w:type="dxa"/>
            <w:tcMar>
              <w:top w:w="-404" w:type="dxa"/>
              <w:left w:w="-404" w:type="dxa"/>
              <w:bottom w:w="-404" w:type="dxa"/>
              <w:right w:w="-404" w:type="dxa"/>
            </w:tcMar>
          </w:tcPr>
          <w:p w14:paraId="76FE14C2" w14:textId="77777777" w:rsidR="00EB2E35" w:rsidRDefault="00000000">
            <w:pPr>
              <w:rPr>
                <w:sz w:val="24"/>
                <w:szCs w:val="24"/>
              </w:rPr>
            </w:pPr>
            <w:r>
              <w:rPr>
                <w:sz w:val="24"/>
                <w:szCs w:val="24"/>
              </w:rPr>
              <w:t>1 ½ tasses</w:t>
            </w:r>
          </w:p>
        </w:tc>
        <w:tc>
          <w:tcPr>
            <w:tcW w:w="4575" w:type="dxa"/>
            <w:tcMar>
              <w:top w:w="-404" w:type="dxa"/>
              <w:left w:w="-404" w:type="dxa"/>
              <w:bottom w:w="-404" w:type="dxa"/>
              <w:right w:w="-404" w:type="dxa"/>
            </w:tcMar>
          </w:tcPr>
          <w:p w14:paraId="0C6F5F99" w14:textId="77777777" w:rsidR="00EB2E35" w:rsidRDefault="00000000">
            <w:pPr>
              <w:rPr>
                <w:sz w:val="24"/>
                <w:szCs w:val="24"/>
              </w:rPr>
            </w:pPr>
            <w:r>
              <w:rPr>
                <w:sz w:val="24"/>
                <w:szCs w:val="24"/>
              </w:rPr>
              <w:t>Chou frisé (frais ou  surgelés)</w:t>
            </w:r>
          </w:p>
        </w:tc>
      </w:tr>
      <w:tr w:rsidR="00EB2E35" w14:paraId="7125C4B1" w14:textId="77777777">
        <w:tc>
          <w:tcPr>
            <w:tcW w:w="2580" w:type="dxa"/>
            <w:tcMar>
              <w:top w:w="-404" w:type="dxa"/>
              <w:left w:w="-404" w:type="dxa"/>
              <w:bottom w:w="-404" w:type="dxa"/>
              <w:right w:w="-404" w:type="dxa"/>
            </w:tcMar>
          </w:tcPr>
          <w:p w14:paraId="20D10A39" w14:textId="77777777" w:rsidR="00EB2E35" w:rsidRDefault="00000000">
            <w:pPr>
              <w:rPr>
                <w:sz w:val="24"/>
                <w:szCs w:val="24"/>
              </w:rPr>
            </w:pPr>
            <w:r>
              <w:rPr>
                <w:sz w:val="24"/>
                <w:szCs w:val="24"/>
              </w:rPr>
              <w:t>3 g</w:t>
            </w:r>
          </w:p>
        </w:tc>
        <w:tc>
          <w:tcPr>
            <w:tcW w:w="2220" w:type="dxa"/>
            <w:tcMar>
              <w:top w:w="-404" w:type="dxa"/>
              <w:left w:w="-404" w:type="dxa"/>
              <w:bottom w:w="-404" w:type="dxa"/>
              <w:right w:w="-404" w:type="dxa"/>
            </w:tcMar>
          </w:tcPr>
          <w:p w14:paraId="0E81F8EA" w14:textId="77777777" w:rsidR="00EB2E35" w:rsidRDefault="00000000">
            <w:pPr>
              <w:rPr>
                <w:sz w:val="24"/>
                <w:szCs w:val="24"/>
              </w:rPr>
            </w:pPr>
            <w:r>
              <w:rPr>
                <w:sz w:val="24"/>
                <w:szCs w:val="24"/>
              </w:rPr>
              <w:t>1 c. à thé</w:t>
            </w:r>
          </w:p>
        </w:tc>
        <w:tc>
          <w:tcPr>
            <w:tcW w:w="4575" w:type="dxa"/>
            <w:tcMar>
              <w:top w:w="-404" w:type="dxa"/>
              <w:left w:w="-404" w:type="dxa"/>
              <w:bottom w:w="-404" w:type="dxa"/>
              <w:right w:w="-404" w:type="dxa"/>
            </w:tcMar>
          </w:tcPr>
          <w:p w14:paraId="2B36D212" w14:textId="77777777" w:rsidR="00EB2E35" w:rsidRDefault="00000000">
            <w:pPr>
              <w:rPr>
                <w:sz w:val="24"/>
                <w:szCs w:val="24"/>
              </w:rPr>
            </w:pPr>
            <w:r>
              <w:rPr>
                <w:sz w:val="24"/>
                <w:szCs w:val="24"/>
              </w:rPr>
              <w:t>Poivre noir moulu</w:t>
            </w:r>
          </w:p>
        </w:tc>
      </w:tr>
      <w:tr w:rsidR="00EB2E35" w14:paraId="0E5FA397" w14:textId="77777777">
        <w:tc>
          <w:tcPr>
            <w:tcW w:w="2580" w:type="dxa"/>
            <w:tcMar>
              <w:top w:w="-404" w:type="dxa"/>
              <w:left w:w="-404" w:type="dxa"/>
              <w:bottom w:w="-404" w:type="dxa"/>
              <w:right w:w="-404" w:type="dxa"/>
            </w:tcMar>
          </w:tcPr>
          <w:p w14:paraId="50F7B76E" w14:textId="77777777" w:rsidR="00EB2E35" w:rsidRDefault="00000000">
            <w:pPr>
              <w:rPr>
                <w:sz w:val="24"/>
                <w:szCs w:val="24"/>
              </w:rPr>
            </w:pPr>
            <w:r>
              <w:rPr>
                <w:sz w:val="24"/>
                <w:szCs w:val="24"/>
              </w:rPr>
              <w:t>10 g</w:t>
            </w:r>
          </w:p>
        </w:tc>
        <w:tc>
          <w:tcPr>
            <w:tcW w:w="2220" w:type="dxa"/>
            <w:tcMar>
              <w:top w:w="-404" w:type="dxa"/>
              <w:left w:w="-404" w:type="dxa"/>
              <w:bottom w:w="-404" w:type="dxa"/>
              <w:right w:w="-404" w:type="dxa"/>
            </w:tcMar>
          </w:tcPr>
          <w:p w14:paraId="4A44DDFD" w14:textId="77777777" w:rsidR="00EB2E35" w:rsidRDefault="00000000">
            <w:pPr>
              <w:rPr>
                <w:sz w:val="24"/>
                <w:szCs w:val="24"/>
              </w:rPr>
            </w:pPr>
            <w:r>
              <w:rPr>
                <w:sz w:val="24"/>
                <w:szCs w:val="24"/>
              </w:rPr>
              <w:t>2 c. à thé</w:t>
            </w:r>
          </w:p>
        </w:tc>
        <w:tc>
          <w:tcPr>
            <w:tcW w:w="4575" w:type="dxa"/>
            <w:tcMar>
              <w:top w:w="-404" w:type="dxa"/>
              <w:left w:w="-404" w:type="dxa"/>
              <w:bottom w:w="-404" w:type="dxa"/>
              <w:right w:w="-404" w:type="dxa"/>
            </w:tcMar>
          </w:tcPr>
          <w:p w14:paraId="4F050362" w14:textId="77777777" w:rsidR="00EB2E35" w:rsidRDefault="00000000">
            <w:pPr>
              <w:rPr>
                <w:sz w:val="24"/>
                <w:szCs w:val="24"/>
              </w:rPr>
            </w:pPr>
            <w:r>
              <w:rPr>
                <w:sz w:val="24"/>
                <w:szCs w:val="24"/>
              </w:rPr>
              <w:t>Sel de table</w:t>
            </w:r>
          </w:p>
        </w:tc>
      </w:tr>
      <w:tr w:rsidR="00EB2E35" w14:paraId="4AF71773" w14:textId="77777777">
        <w:tc>
          <w:tcPr>
            <w:tcW w:w="2580" w:type="dxa"/>
            <w:tcMar>
              <w:top w:w="-404" w:type="dxa"/>
              <w:left w:w="-404" w:type="dxa"/>
              <w:bottom w:w="-404" w:type="dxa"/>
              <w:right w:w="-404" w:type="dxa"/>
            </w:tcMar>
          </w:tcPr>
          <w:p w14:paraId="06139B4B" w14:textId="77777777" w:rsidR="00EB2E35" w:rsidRDefault="00000000">
            <w:pPr>
              <w:rPr>
                <w:sz w:val="24"/>
                <w:szCs w:val="24"/>
              </w:rPr>
            </w:pPr>
            <w:r>
              <w:rPr>
                <w:sz w:val="24"/>
                <w:szCs w:val="24"/>
              </w:rPr>
              <w:t>600 g</w:t>
            </w:r>
          </w:p>
        </w:tc>
        <w:tc>
          <w:tcPr>
            <w:tcW w:w="2220" w:type="dxa"/>
            <w:tcMar>
              <w:top w:w="-404" w:type="dxa"/>
              <w:left w:w="-404" w:type="dxa"/>
              <w:bottom w:w="-404" w:type="dxa"/>
              <w:right w:w="-404" w:type="dxa"/>
            </w:tcMar>
          </w:tcPr>
          <w:p w14:paraId="39395201" w14:textId="77777777" w:rsidR="00EB2E35" w:rsidRDefault="00000000">
            <w:pPr>
              <w:rPr>
                <w:sz w:val="24"/>
                <w:szCs w:val="24"/>
              </w:rPr>
            </w:pPr>
            <w:r>
              <w:rPr>
                <w:sz w:val="24"/>
                <w:szCs w:val="24"/>
              </w:rPr>
              <w:t>6 tasses</w:t>
            </w:r>
          </w:p>
        </w:tc>
        <w:tc>
          <w:tcPr>
            <w:tcW w:w="4575" w:type="dxa"/>
            <w:tcMar>
              <w:top w:w="-404" w:type="dxa"/>
              <w:left w:w="-404" w:type="dxa"/>
              <w:bottom w:w="-404" w:type="dxa"/>
              <w:right w:w="-404" w:type="dxa"/>
            </w:tcMar>
          </w:tcPr>
          <w:p w14:paraId="670BCE52" w14:textId="77777777" w:rsidR="00EB2E35" w:rsidRDefault="00000000">
            <w:pPr>
              <w:rPr>
                <w:sz w:val="24"/>
                <w:szCs w:val="24"/>
              </w:rPr>
            </w:pPr>
            <w:r>
              <w:rPr>
                <w:sz w:val="24"/>
                <w:szCs w:val="24"/>
              </w:rPr>
              <w:t>Fromage cheddar râpé</w:t>
            </w:r>
          </w:p>
        </w:tc>
      </w:tr>
    </w:tbl>
    <w:p w14:paraId="044B73B1" w14:textId="77777777" w:rsidR="00EB2E35" w:rsidRDefault="00EB2E35"/>
    <w:p w14:paraId="5DA209C4" w14:textId="77777777" w:rsidR="00EB2E35" w:rsidRDefault="00EB2E35"/>
    <w:tbl>
      <w:tblPr>
        <w:tblStyle w:val="ab"/>
        <w:tblW w:w="9195"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8010"/>
      </w:tblGrid>
      <w:tr w:rsidR="00EB2E35" w14:paraId="3EBD4FD2" w14:textId="77777777">
        <w:trPr>
          <w:trHeight w:val="525"/>
        </w:trPr>
        <w:tc>
          <w:tcPr>
            <w:tcW w:w="1185" w:type="dxa"/>
            <w:tcMar>
              <w:top w:w="27" w:type="dxa"/>
              <w:left w:w="27" w:type="dxa"/>
              <w:bottom w:w="27" w:type="dxa"/>
              <w:right w:w="27" w:type="dxa"/>
            </w:tcMar>
          </w:tcPr>
          <w:p w14:paraId="2C5D9472" w14:textId="77777777" w:rsidR="00EB2E35" w:rsidRDefault="00000000">
            <w:pPr>
              <w:jc w:val="center"/>
            </w:pPr>
            <w:r>
              <w:rPr>
                <w:b/>
                <w:sz w:val="24"/>
                <w:szCs w:val="24"/>
              </w:rPr>
              <w:t xml:space="preserve"> Étape de Préparation</w:t>
            </w:r>
          </w:p>
        </w:tc>
        <w:tc>
          <w:tcPr>
            <w:tcW w:w="8010" w:type="dxa"/>
            <w:tcMar>
              <w:top w:w="27" w:type="dxa"/>
              <w:left w:w="27" w:type="dxa"/>
              <w:bottom w:w="27" w:type="dxa"/>
              <w:right w:w="27" w:type="dxa"/>
            </w:tcMar>
          </w:tcPr>
          <w:p w14:paraId="1D14B701" w14:textId="77777777" w:rsidR="00EB2E35" w:rsidRDefault="00000000">
            <w:pPr>
              <w:jc w:val="center"/>
              <w:rPr>
                <w:b/>
                <w:sz w:val="24"/>
                <w:szCs w:val="24"/>
              </w:rPr>
            </w:pPr>
            <w:r>
              <w:rPr>
                <w:b/>
                <w:sz w:val="24"/>
                <w:szCs w:val="24"/>
              </w:rPr>
              <w:t>Instructions</w:t>
            </w:r>
          </w:p>
        </w:tc>
      </w:tr>
      <w:tr w:rsidR="00EB2E35" w14:paraId="1E63DE5E" w14:textId="77777777">
        <w:trPr>
          <w:trHeight w:val="660"/>
        </w:trPr>
        <w:tc>
          <w:tcPr>
            <w:tcW w:w="1185" w:type="dxa"/>
            <w:tcMar>
              <w:top w:w="-116" w:type="dxa"/>
              <w:left w:w="-116" w:type="dxa"/>
              <w:bottom w:w="-116" w:type="dxa"/>
              <w:right w:w="-116" w:type="dxa"/>
            </w:tcMar>
            <w:vAlign w:val="center"/>
          </w:tcPr>
          <w:p w14:paraId="7FABF670"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031A2E03" w14:textId="77777777" w:rsidR="00EB2E35" w:rsidRDefault="00000000">
            <w:pPr>
              <w:rPr>
                <w:sz w:val="24"/>
                <w:szCs w:val="24"/>
              </w:rPr>
            </w:pPr>
            <w:r>
              <w:rPr>
                <w:sz w:val="24"/>
                <w:szCs w:val="24"/>
              </w:rPr>
              <w:t>*Se laver les mains avant de commencer à cuisiner et désinfecter les surfaces et l’équipement. Préchauffer le four  à 375 °F (190 °C) . Sortir les fonds de tarte du congélateur et les laisser décongeler sur le comptoir pendant 15 minutes.</w:t>
            </w:r>
          </w:p>
        </w:tc>
      </w:tr>
      <w:tr w:rsidR="00EB2E35" w14:paraId="5C8ECF98" w14:textId="77777777">
        <w:tc>
          <w:tcPr>
            <w:tcW w:w="1185" w:type="dxa"/>
            <w:tcMar>
              <w:top w:w="-116" w:type="dxa"/>
              <w:left w:w="-116" w:type="dxa"/>
              <w:bottom w:w="-116" w:type="dxa"/>
              <w:right w:w="-116" w:type="dxa"/>
            </w:tcMar>
            <w:vAlign w:val="center"/>
          </w:tcPr>
          <w:p w14:paraId="7856753E"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27DCCC1A" w14:textId="77777777" w:rsidR="00EB2E35" w:rsidRDefault="00000000">
            <w:pPr>
              <w:rPr>
                <w:sz w:val="24"/>
                <w:szCs w:val="24"/>
              </w:rPr>
            </w:pPr>
            <w:r>
              <w:rPr>
                <w:sz w:val="24"/>
                <w:szCs w:val="24"/>
              </w:rPr>
              <w:t>Dans un grand bol à mélanger, fouetter les œufs, le lait écrémé en poudre et l’eau.</w:t>
            </w:r>
          </w:p>
        </w:tc>
      </w:tr>
      <w:tr w:rsidR="00EB2E35" w14:paraId="66F2AC78" w14:textId="77777777">
        <w:trPr>
          <w:trHeight w:val="623"/>
        </w:trPr>
        <w:tc>
          <w:tcPr>
            <w:tcW w:w="1185" w:type="dxa"/>
            <w:tcMar>
              <w:top w:w="-116" w:type="dxa"/>
              <w:left w:w="-116" w:type="dxa"/>
              <w:bottom w:w="-116" w:type="dxa"/>
              <w:right w:w="-116" w:type="dxa"/>
            </w:tcMar>
            <w:vAlign w:val="center"/>
          </w:tcPr>
          <w:p w14:paraId="6DBEE55D"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4F72173F" w14:textId="77777777" w:rsidR="00EB2E35" w:rsidRDefault="00000000">
            <w:pPr>
              <w:rPr>
                <w:sz w:val="24"/>
                <w:szCs w:val="24"/>
              </w:rPr>
            </w:pPr>
            <w:r>
              <w:rPr>
                <w:sz w:val="24"/>
                <w:szCs w:val="24"/>
              </w:rPr>
              <w:t>Ajouter tous les ingrédients de la garniture dans le bol à mélanger. Bien mélanger. Déposer les fonds de tarte décongelés sur une plaque de cuisson. Verser la préparation dans les fonds de tarte.</w:t>
            </w:r>
          </w:p>
        </w:tc>
      </w:tr>
      <w:tr w:rsidR="00EB2E35" w14:paraId="6385FA7B" w14:textId="77777777">
        <w:tc>
          <w:tcPr>
            <w:tcW w:w="1185" w:type="dxa"/>
            <w:tcMar>
              <w:top w:w="-116" w:type="dxa"/>
              <w:left w:w="-116" w:type="dxa"/>
              <w:bottom w:w="-116" w:type="dxa"/>
              <w:right w:w="-116" w:type="dxa"/>
            </w:tcMar>
            <w:vAlign w:val="center"/>
          </w:tcPr>
          <w:p w14:paraId="06CF569B"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5B3A3812" w14:textId="77777777" w:rsidR="00EB2E35" w:rsidRDefault="00000000">
            <w:pPr>
              <w:rPr>
                <w:sz w:val="24"/>
                <w:szCs w:val="24"/>
              </w:rPr>
            </w:pPr>
            <w:r>
              <w:rPr>
                <w:sz w:val="24"/>
                <w:szCs w:val="24"/>
              </w:rPr>
              <w:t>Enfourner à 375 °F pendant 35 minutes. Point critique – cuire jusqu’à ce que la température interne demeure à au moins 165 °F (74 °C) pendant au moins 15 secondes. Couper la quiche en 8 parts égales.</w:t>
            </w:r>
          </w:p>
        </w:tc>
      </w:tr>
      <w:tr w:rsidR="00EB2E35" w14:paraId="7719E54F" w14:textId="77777777">
        <w:tc>
          <w:tcPr>
            <w:tcW w:w="1185" w:type="dxa"/>
            <w:tcMar>
              <w:top w:w="-116" w:type="dxa"/>
              <w:left w:w="-116" w:type="dxa"/>
              <w:bottom w:w="-116" w:type="dxa"/>
              <w:right w:w="-116" w:type="dxa"/>
            </w:tcMar>
            <w:vAlign w:val="center"/>
          </w:tcPr>
          <w:p w14:paraId="25E728C3"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30137FC8" w14:textId="77777777" w:rsidR="00EB2E35" w:rsidRDefault="00000000">
            <w:pPr>
              <w:rPr>
                <w:sz w:val="24"/>
                <w:szCs w:val="24"/>
              </w:rPr>
            </w:pPr>
            <w:r>
              <w:rPr>
                <w:sz w:val="24"/>
                <w:szCs w:val="24"/>
              </w:rPr>
              <w:t>Point critique – *Conserver à une température supérieure à 140 °F (60 °C) pendant un maximum de 4 heures.</w:t>
            </w:r>
          </w:p>
        </w:tc>
      </w:tr>
      <w:tr w:rsidR="00EB2E35" w14:paraId="74C95306" w14:textId="77777777">
        <w:tc>
          <w:tcPr>
            <w:tcW w:w="1185" w:type="dxa"/>
            <w:tcMar>
              <w:top w:w="-116" w:type="dxa"/>
              <w:left w:w="-116" w:type="dxa"/>
              <w:bottom w:w="-116" w:type="dxa"/>
              <w:right w:w="-116" w:type="dxa"/>
            </w:tcMar>
            <w:vAlign w:val="center"/>
          </w:tcPr>
          <w:p w14:paraId="377EF6BE" w14:textId="77777777" w:rsidR="00EB2E35" w:rsidRDefault="00EB2E35">
            <w:pPr>
              <w:numPr>
                <w:ilvl w:val="0"/>
                <w:numId w:val="1"/>
              </w:numPr>
              <w:jc w:val="center"/>
              <w:rPr>
                <w:b/>
                <w:sz w:val="24"/>
                <w:szCs w:val="24"/>
              </w:rPr>
            </w:pPr>
          </w:p>
        </w:tc>
        <w:tc>
          <w:tcPr>
            <w:tcW w:w="8010" w:type="dxa"/>
            <w:tcMar>
              <w:top w:w="-116" w:type="dxa"/>
              <w:left w:w="-116" w:type="dxa"/>
              <w:bottom w:w="-116" w:type="dxa"/>
              <w:right w:w="-116" w:type="dxa"/>
            </w:tcMar>
          </w:tcPr>
          <w:p w14:paraId="1CCCB85C" w14:textId="77777777" w:rsidR="00EB2E35" w:rsidRDefault="00000000">
            <w:pPr>
              <w:rPr>
                <w:sz w:val="24"/>
                <w:szCs w:val="24"/>
              </w:rPr>
            </w:pPr>
            <w:r>
              <w:rPr>
                <w:sz w:val="24"/>
                <w:szCs w:val="24"/>
              </w:rPr>
              <w:t>Point critique – *Refroidissement : la température de l’aliment doit passer de 140 °F (60 °C) à 70 °F (21 °C) en moins de 2 heures et de 70 °F (21 °C) à 40 °F (4 °C) en moins de 4 heures.</w:t>
            </w:r>
          </w:p>
        </w:tc>
      </w:tr>
      <w:tr w:rsidR="00EB2E35" w14:paraId="57909EE5" w14:textId="77777777">
        <w:tc>
          <w:tcPr>
            <w:tcW w:w="1185" w:type="dxa"/>
            <w:tcMar>
              <w:top w:w="-116" w:type="dxa"/>
              <w:left w:w="-116" w:type="dxa"/>
              <w:bottom w:w="-116" w:type="dxa"/>
              <w:right w:w="-116" w:type="dxa"/>
            </w:tcMar>
            <w:vAlign w:val="center"/>
          </w:tcPr>
          <w:p w14:paraId="6A82F075" w14:textId="77777777" w:rsidR="00EB2E35" w:rsidRDefault="00EB2E35">
            <w:pPr>
              <w:numPr>
                <w:ilvl w:val="0"/>
                <w:numId w:val="1"/>
              </w:numPr>
              <w:pBdr>
                <w:top w:val="nil"/>
                <w:left w:val="nil"/>
                <w:bottom w:val="nil"/>
                <w:right w:val="nil"/>
                <w:between w:val="nil"/>
              </w:pBdr>
              <w:jc w:val="center"/>
              <w:rPr>
                <w:b/>
                <w:sz w:val="24"/>
                <w:szCs w:val="24"/>
              </w:rPr>
            </w:pPr>
          </w:p>
        </w:tc>
        <w:tc>
          <w:tcPr>
            <w:tcW w:w="8010" w:type="dxa"/>
            <w:tcMar>
              <w:top w:w="-116" w:type="dxa"/>
              <w:left w:w="-116" w:type="dxa"/>
              <w:bottom w:w="-116" w:type="dxa"/>
              <w:right w:w="-116" w:type="dxa"/>
            </w:tcMar>
          </w:tcPr>
          <w:p w14:paraId="3C4FAC45" w14:textId="77777777" w:rsidR="00EB2E35" w:rsidRDefault="00000000">
            <w:pPr>
              <w:rPr>
                <w:sz w:val="24"/>
                <w:szCs w:val="24"/>
              </w:rPr>
            </w:pPr>
            <w:r>
              <w:rPr>
                <w:sz w:val="24"/>
                <w:szCs w:val="24"/>
              </w:rPr>
              <w:t>Point critique – Réchauffage : réchauffer l’aliment jusqu’à ce qu’il maintienne une température d’au moins 165 °F (74 °C) pendant 15 secondes; cette opération doit être effectuée en moins de 2 heures (une seule fois).</w:t>
            </w:r>
          </w:p>
        </w:tc>
      </w:tr>
    </w:tbl>
    <w:p w14:paraId="622C8A23" w14:textId="77777777" w:rsidR="00EB2E35" w:rsidRDefault="00EB2E35">
      <w:pPr>
        <w:rPr>
          <w:b/>
          <w:sz w:val="24"/>
          <w:szCs w:val="24"/>
        </w:rPr>
      </w:pPr>
    </w:p>
    <w:p w14:paraId="61BC3D79" w14:textId="77777777" w:rsidR="00EB2E35" w:rsidRDefault="00EB2E35">
      <w:pPr>
        <w:rPr>
          <w:b/>
          <w:sz w:val="24"/>
          <w:szCs w:val="24"/>
        </w:rPr>
      </w:pPr>
    </w:p>
    <w:p w14:paraId="0D8F4638" w14:textId="77777777" w:rsidR="00EB2E35" w:rsidRDefault="00EB2E35">
      <w:pPr>
        <w:ind w:left="90"/>
        <w:rPr>
          <w:b/>
          <w:sz w:val="24"/>
          <w:szCs w:val="24"/>
        </w:rPr>
      </w:pPr>
    </w:p>
    <w:p w14:paraId="4C857E1A" w14:textId="77777777" w:rsidR="00EB2E35" w:rsidRDefault="00000000">
      <w:pPr>
        <w:ind w:left="90"/>
        <w:rPr>
          <w:b/>
          <w:sz w:val="24"/>
          <w:szCs w:val="24"/>
        </w:rPr>
      </w:pPr>
      <w:r>
        <w:rPr>
          <w:b/>
          <w:sz w:val="24"/>
          <w:szCs w:val="24"/>
        </w:rPr>
        <w:t>Valeurs nutritives</w:t>
      </w:r>
    </w:p>
    <w:p w14:paraId="38438848" w14:textId="77777777" w:rsidR="00EB2E35" w:rsidRDefault="00000000">
      <w:pPr>
        <w:spacing w:after="0"/>
        <w:ind w:left="90"/>
        <w:rPr>
          <w:sz w:val="24"/>
          <w:szCs w:val="24"/>
        </w:rPr>
      </w:pPr>
      <w:r>
        <w:rPr>
          <w:sz w:val="24"/>
          <w:szCs w:val="24"/>
        </w:rPr>
        <w:t>Calories : ~300 kcal</w:t>
      </w:r>
    </w:p>
    <w:p w14:paraId="11D00E05" w14:textId="77777777" w:rsidR="00EB2E35" w:rsidRDefault="00000000">
      <w:pPr>
        <w:spacing w:after="0"/>
        <w:ind w:left="90"/>
        <w:rPr>
          <w:sz w:val="24"/>
          <w:szCs w:val="24"/>
        </w:rPr>
      </w:pPr>
      <w:r>
        <w:rPr>
          <w:sz w:val="24"/>
          <w:szCs w:val="24"/>
        </w:rPr>
        <w:t>Protéines : 15+ g</w:t>
      </w:r>
    </w:p>
    <w:p w14:paraId="75B6A3D0" w14:textId="77777777" w:rsidR="00EB2E35" w:rsidRDefault="00EB2E35">
      <w:pPr>
        <w:spacing w:after="0"/>
        <w:ind w:left="90"/>
        <w:rPr>
          <w:sz w:val="24"/>
          <w:szCs w:val="24"/>
        </w:rPr>
      </w:pPr>
    </w:p>
    <w:p w14:paraId="7AB76622" w14:textId="77777777" w:rsidR="00EB2E35" w:rsidRDefault="00000000">
      <w:pPr>
        <w:ind w:left="90"/>
        <w:rPr>
          <w:b/>
          <w:sz w:val="24"/>
          <w:szCs w:val="24"/>
        </w:rPr>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EB2E35">
      <w:headerReference w:type="even" r:id="rId9"/>
      <w:headerReference w:type="default" r:id="rId10"/>
      <w:footerReference w:type="even" r:id="rId11"/>
      <w:footerReference w:type="default" r:id="rId12"/>
      <w:headerReference w:type="first" r:id="rId13"/>
      <w:footerReference w:type="first" r:id="rId14"/>
      <w:pgSz w:w="12240" w:h="15840"/>
      <w:pgMar w:top="990" w:right="1440" w:bottom="180" w:left="1440" w:header="576"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9CFB7" w14:textId="77777777" w:rsidR="0051373C" w:rsidRDefault="0051373C">
      <w:pPr>
        <w:spacing w:after="0" w:line="240" w:lineRule="auto"/>
      </w:pPr>
      <w:r>
        <w:separator/>
      </w:r>
    </w:p>
  </w:endnote>
  <w:endnote w:type="continuationSeparator" w:id="0">
    <w:p w14:paraId="206655D7" w14:textId="77777777" w:rsidR="0051373C" w:rsidRDefault="0051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4AE5" w14:textId="77777777" w:rsidR="00EB2E35" w:rsidRDefault="00EB2E3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1EFF" w14:textId="77777777" w:rsidR="00EB2E35" w:rsidRDefault="00000000">
    <w:pPr>
      <w:jc w:val="right"/>
    </w:pPr>
    <w:r>
      <w:rPr>
        <w:noProof/>
      </w:rPr>
      <w:drawing>
        <wp:inline distT="0" distB="0" distL="0" distR="0" wp14:anchorId="72F55C7D" wp14:editId="49EA28A9">
          <wp:extent cx="3482340" cy="838200"/>
          <wp:effectExtent l="0" t="0" r="0" b="0"/>
          <wp:docPr id="4" name="image1.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1.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482340" cy="838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D938" w14:textId="77777777" w:rsidR="00EB2E35" w:rsidRDefault="00EB2E3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74946" w14:textId="77777777" w:rsidR="0051373C" w:rsidRDefault="0051373C">
      <w:pPr>
        <w:spacing w:after="0" w:line="240" w:lineRule="auto"/>
      </w:pPr>
      <w:r>
        <w:separator/>
      </w:r>
    </w:p>
  </w:footnote>
  <w:footnote w:type="continuationSeparator" w:id="0">
    <w:p w14:paraId="0D84BFBC" w14:textId="77777777" w:rsidR="0051373C" w:rsidRDefault="00513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1747" w14:textId="77777777" w:rsidR="00EB2E35" w:rsidRDefault="00EB2E3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0DEF" w14:textId="77777777" w:rsidR="00EB2E35" w:rsidRDefault="00EB2E3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4AAD" w14:textId="77777777" w:rsidR="00EB2E35" w:rsidRDefault="00EB2E3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4F1F"/>
    <w:multiLevelType w:val="multilevel"/>
    <w:tmpl w:val="5600B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3458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35"/>
    <w:rsid w:val="002857F9"/>
    <w:rsid w:val="0051373C"/>
    <w:rsid w:val="0077425D"/>
    <w:rsid w:val="00EB2E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3A7B"/>
  <w15:docId w15:val="{65193DBD-03FF-470A-8278-70B604DC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4C0D1F"/>
    <w:rPr>
      <w:sz w:val="16"/>
      <w:szCs w:val="16"/>
    </w:rPr>
  </w:style>
  <w:style w:type="paragraph" w:styleId="CommentText">
    <w:name w:val="annotation text"/>
    <w:basedOn w:val="Normal"/>
    <w:link w:val="CommentTextChar"/>
    <w:uiPriority w:val="99"/>
    <w:semiHidden/>
    <w:unhideWhenUsed/>
    <w:rsid w:val="004C0D1F"/>
    <w:pPr>
      <w:spacing w:line="240" w:lineRule="auto"/>
    </w:pPr>
    <w:rPr>
      <w:sz w:val="20"/>
      <w:szCs w:val="20"/>
    </w:rPr>
  </w:style>
  <w:style w:type="character" w:customStyle="1" w:styleId="CommentTextChar">
    <w:name w:val="Comment Text Char"/>
    <w:basedOn w:val="DefaultParagraphFont"/>
    <w:link w:val="CommentText"/>
    <w:uiPriority w:val="99"/>
    <w:semiHidden/>
    <w:rsid w:val="004C0D1F"/>
    <w:rPr>
      <w:sz w:val="20"/>
      <w:szCs w:val="20"/>
    </w:rPr>
  </w:style>
  <w:style w:type="paragraph" w:styleId="CommentSubject">
    <w:name w:val="annotation subject"/>
    <w:basedOn w:val="CommentText"/>
    <w:next w:val="CommentText"/>
    <w:link w:val="CommentSubjectChar"/>
    <w:uiPriority w:val="99"/>
    <w:semiHidden/>
    <w:unhideWhenUsed/>
    <w:rsid w:val="004C0D1F"/>
    <w:rPr>
      <w:b/>
      <w:bCs/>
    </w:rPr>
  </w:style>
  <w:style w:type="character" w:customStyle="1" w:styleId="CommentSubjectChar">
    <w:name w:val="Comment Subject Char"/>
    <w:basedOn w:val="CommentTextChar"/>
    <w:link w:val="CommentSubject"/>
    <w:uiPriority w:val="99"/>
    <w:semiHidden/>
    <w:rsid w:val="004C0D1F"/>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84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005"/>
  </w:style>
  <w:style w:type="paragraph" w:styleId="Footer">
    <w:name w:val="footer"/>
    <w:basedOn w:val="Normal"/>
    <w:link w:val="FooterChar"/>
    <w:uiPriority w:val="99"/>
    <w:unhideWhenUsed/>
    <w:rsid w:val="00884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005"/>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Ht8rVqpYwtrvyDy45cyxf5IYEw==">AMUW2mWNJOKfyceBXaO/1tLfV/Ily0Zn9ZrPgVsLstiBvbGA80+Q9jGyomOkLTEHbkt6u+EOXhVzeBfzFfsbOJOgFxxe4jHi3+SRFjC9Z2LGBeA2Bh+sbW4=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1953</Characters>
  <Application>Microsoft Office Word</Application>
  <DocSecurity>0</DocSecurity>
  <Lines>101</Lines>
  <Paragraphs>64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5</cp:revision>
  <dcterms:created xsi:type="dcterms:W3CDTF">2022-01-25T21:54:00Z</dcterms:created>
  <dcterms:modified xsi:type="dcterms:W3CDTF">2022-11-24T21:42:00Z</dcterms:modified>
</cp:coreProperties>
</file>