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3F49" w14:textId="77777777" w:rsidR="002F77C2" w:rsidRDefault="00000000">
      <w:pPr>
        <w:pStyle w:val="Title"/>
        <w:ind w:right="2610"/>
      </w:pPr>
      <w:r>
        <w:rPr>
          <w:b/>
        </w:rPr>
        <w:t>Parfait à l’avoine et aux baies</w:t>
      </w:r>
      <w:r>
        <w:rPr>
          <w:sz w:val="54"/>
          <w:szCs w:val="54"/>
        </w:rPr>
        <w:br/>
      </w:r>
      <w:r>
        <w:rPr>
          <w:noProof/>
        </w:rPr>
        <w:drawing>
          <wp:anchor distT="0" distB="0" distL="0" distR="0" simplePos="0" relativeHeight="251658240" behindDoc="1" locked="0" layoutInCell="1" hidden="0" allowOverlap="1" wp14:anchorId="61E53CE9" wp14:editId="325EB19A">
            <wp:simplePos x="0" y="0"/>
            <wp:positionH relativeFrom="column">
              <wp:posOffset>3931920</wp:posOffset>
            </wp:positionH>
            <wp:positionV relativeFrom="paragraph">
              <wp:posOffset>-579754</wp:posOffset>
            </wp:positionV>
            <wp:extent cx="1619250" cy="16192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19250" cy="1619250"/>
                    </a:xfrm>
                    <a:prstGeom prst="rect">
                      <a:avLst/>
                    </a:prstGeom>
                    <a:ln/>
                  </pic:spPr>
                </pic:pic>
              </a:graphicData>
            </a:graphic>
          </wp:anchor>
        </w:drawing>
      </w:r>
    </w:p>
    <w:tbl>
      <w:tblPr>
        <w:tblStyle w:val="ac"/>
        <w:tblW w:w="8745" w:type="dxa"/>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455"/>
        <w:gridCol w:w="1905"/>
        <w:gridCol w:w="2040"/>
        <w:gridCol w:w="1590"/>
      </w:tblGrid>
      <w:tr w:rsidR="002F77C2" w14:paraId="416406F5" w14:textId="77777777">
        <w:trPr>
          <w:trHeight w:val="405"/>
        </w:trPr>
        <w:tc>
          <w:tcPr>
            <w:tcW w:w="1755" w:type="dxa"/>
            <w:shd w:val="clear" w:color="auto" w:fill="auto"/>
            <w:tcMar>
              <w:top w:w="-548" w:type="dxa"/>
              <w:left w:w="-548" w:type="dxa"/>
              <w:bottom w:w="-548" w:type="dxa"/>
              <w:right w:w="-548" w:type="dxa"/>
            </w:tcMar>
          </w:tcPr>
          <w:p w14:paraId="576C94B5" w14:textId="77777777" w:rsidR="002F77C2" w:rsidRDefault="00000000">
            <w:pPr>
              <w:widowControl w:val="0"/>
              <w:jc w:val="center"/>
              <w:rPr>
                <w:b/>
                <w:sz w:val="24"/>
                <w:szCs w:val="24"/>
              </w:rPr>
            </w:pPr>
            <w:r>
              <w:rPr>
                <w:b/>
                <w:sz w:val="24"/>
                <w:szCs w:val="24"/>
              </w:rPr>
              <w:t>Nombre de portions</w:t>
            </w:r>
          </w:p>
        </w:tc>
        <w:tc>
          <w:tcPr>
            <w:tcW w:w="1455" w:type="dxa"/>
            <w:shd w:val="clear" w:color="auto" w:fill="auto"/>
            <w:tcMar>
              <w:top w:w="-548" w:type="dxa"/>
              <w:left w:w="-548" w:type="dxa"/>
              <w:bottom w:w="-548" w:type="dxa"/>
              <w:right w:w="-548" w:type="dxa"/>
            </w:tcMar>
          </w:tcPr>
          <w:p w14:paraId="7B91BEA3" w14:textId="77777777" w:rsidR="002F77C2" w:rsidRDefault="00000000">
            <w:pPr>
              <w:widowControl w:val="0"/>
              <w:jc w:val="center"/>
              <w:rPr>
                <w:b/>
                <w:sz w:val="24"/>
                <w:szCs w:val="24"/>
              </w:rPr>
            </w:pPr>
            <w:r>
              <w:rPr>
                <w:b/>
                <w:sz w:val="24"/>
                <w:szCs w:val="24"/>
              </w:rPr>
              <w:t>Taille des portions</w:t>
            </w:r>
          </w:p>
        </w:tc>
        <w:tc>
          <w:tcPr>
            <w:tcW w:w="1905" w:type="dxa"/>
            <w:tcMar>
              <w:top w:w="-548" w:type="dxa"/>
              <w:left w:w="-548" w:type="dxa"/>
              <w:bottom w:w="-548" w:type="dxa"/>
              <w:right w:w="-548" w:type="dxa"/>
            </w:tcMar>
          </w:tcPr>
          <w:p w14:paraId="214B8015" w14:textId="77777777" w:rsidR="002F77C2" w:rsidRDefault="00000000">
            <w:pPr>
              <w:jc w:val="center"/>
              <w:rPr>
                <w:b/>
                <w:sz w:val="24"/>
                <w:szCs w:val="24"/>
              </w:rPr>
            </w:pPr>
            <w:r>
              <w:rPr>
                <w:b/>
                <w:sz w:val="24"/>
                <w:szCs w:val="24"/>
              </w:rPr>
              <w:t xml:space="preserve">Méthode de </w:t>
            </w:r>
            <w:r>
              <w:rPr>
                <w:b/>
                <w:sz w:val="24"/>
                <w:szCs w:val="24"/>
              </w:rPr>
              <w:br/>
              <w:t>cuisson</w:t>
            </w:r>
          </w:p>
        </w:tc>
        <w:tc>
          <w:tcPr>
            <w:tcW w:w="2040" w:type="dxa"/>
            <w:tcMar>
              <w:top w:w="-548" w:type="dxa"/>
              <w:left w:w="-548" w:type="dxa"/>
              <w:bottom w:w="-548" w:type="dxa"/>
              <w:right w:w="-548" w:type="dxa"/>
            </w:tcMar>
          </w:tcPr>
          <w:p w14:paraId="687D6BAF" w14:textId="77777777" w:rsidR="002F77C2" w:rsidRDefault="00000000">
            <w:pPr>
              <w:jc w:val="center"/>
              <w:rPr>
                <w:b/>
                <w:sz w:val="24"/>
                <w:szCs w:val="24"/>
              </w:rPr>
            </w:pPr>
            <w:r>
              <w:rPr>
                <w:b/>
                <w:sz w:val="24"/>
                <w:szCs w:val="24"/>
              </w:rPr>
              <w:t>Température de cuisson</w:t>
            </w:r>
          </w:p>
        </w:tc>
        <w:tc>
          <w:tcPr>
            <w:tcW w:w="1590" w:type="dxa"/>
            <w:tcMar>
              <w:top w:w="-548" w:type="dxa"/>
              <w:left w:w="-548" w:type="dxa"/>
              <w:bottom w:w="-548" w:type="dxa"/>
              <w:right w:w="-548" w:type="dxa"/>
            </w:tcMar>
          </w:tcPr>
          <w:p w14:paraId="2E991269" w14:textId="77777777" w:rsidR="002F77C2" w:rsidRDefault="00000000">
            <w:pPr>
              <w:jc w:val="center"/>
              <w:rPr>
                <w:b/>
                <w:sz w:val="24"/>
                <w:szCs w:val="24"/>
              </w:rPr>
            </w:pPr>
            <w:r>
              <w:rPr>
                <w:b/>
                <w:sz w:val="24"/>
                <w:szCs w:val="24"/>
              </w:rPr>
              <w:t>Temps de cuisson</w:t>
            </w:r>
          </w:p>
        </w:tc>
      </w:tr>
      <w:tr w:rsidR="002F77C2" w14:paraId="44E2AC90" w14:textId="77777777">
        <w:tc>
          <w:tcPr>
            <w:tcW w:w="1755" w:type="dxa"/>
            <w:shd w:val="clear" w:color="auto" w:fill="auto"/>
            <w:tcMar>
              <w:top w:w="-548" w:type="dxa"/>
              <w:left w:w="-548" w:type="dxa"/>
              <w:bottom w:w="-548" w:type="dxa"/>
              <w:right w:w="-548" w:type="dxa"/>
            </w:tcMar>
          </w:tcPr>
          <w:p w14:paraId="356BC36A" w14:textId="77777777" w:rsidR="002F77C2" w:rsidRDefault="00000000">
            <w:pPr>
              <w:widowControl w:val="0"/>
              <w:rPr>
                <w:sz w:val="24"/>
                <w:szCs w:val="24"/>
              </w:rPr>
            </w:pPr>
            <w:r>
              <w:rPr>
                <w:sz w:val="24"/>
                <w:szCs w:val="24"/>
              </w:rPr>
              <w:t>50 Portions</w:t>
            </w:r>
          </w:p>
        </w:tc>
        <w:tc>
          <w:tcPr>
            <w:tcW w:w="1455" w:type="dxa"/>
            <w:shd w:val="clear" w:color="auto" w:fill="auto"/>
            <w:tcMar>
              <w:top w:w="-548" w:type="dxa"/>
              <w:left w:w="-548" w:type="dxa"/>
              <w:bottom w:w="-548" w:type="dxa"/>
              <w:right w:w="-548" w:type="dxa"/>
            </w:tcMar>
          </w:tcPr>
          <w:p w14:paraId="02348E41" w14:textId="77777777" w:rsidR="002F77C2" w:rsidRDefault="00000000">
            <w:pPr>
              <w:widowControl w:val="0"/>
              <w:rPr>
                <w:sz w:val="24"/>
                <w:szCs w:val="24"/>
              </w:rPr>
            </w:pPr>
            <w:r>
              <w:rPr>
                <w:sz w:val="24"/>
                <w:szCs w:val="24"/>
              </w:rPr>
              <w:t>80 g</w:t>
            </w:r>
          </w:p>
        </w:tc>
        <w:tc>
          <w:tcPr>
            <w:tcW w:w="1905" w:type="dxa"/>
            <w:shd w:val="clear" w:color="auto" w:fill="auto"/>
            <w:tcMar>
              <w:top w:w="-548" w:type="dxa"/>
              <w:left w:w="-548" w:type="dxa"/>
              <w:bottom w:w="-548" w:type="dxa"/>
              <w:right w:w="-548" w:type="dxa"/>
            </w:tcMar>
          </w:tcPr>
          <w:p w14:paraId="354217CD" w14:textId="77777777" w:rsidR="002F77C2" w:rsidRDefault="00000000">
            <w:pPr>
              <w:widowControl w:val="0"/>
              <w:rPr>
                <w:sz w:val="24"/>
                <w:szCs w:val="24"/>
              </w:rPr>
            </w:pPr>
            <w:r>
              <w:rPr>
                <w:sz w:val="24"/>
                <w:szCs w:val="24"/>
              </w:rPr>
              <w:t>Mélange et réfrigération</w:t>
            </w:r>
          </w:p>
        </w:tc>
        <w:tc>
          <w:tcPr>
            <w:tcW w:w="2040" w:type="dxa"/>
            <w:shd w:val="clear" w:color="auto" w:fill="auto"/>
            <w:tcMar>
              <w:top w:w="-548" w:type="dxa"/>
              <w:left w:w="-548" w:type="dxa"/>
              <w:bottom w:w="-548" w:type="dxa"/>
              <w:right w:w="-548" w:type="dxa"/>
            </w:tcMar>
          </w:tcPr>
          <w:p w14:paraId="4397D231" w14:textId="77777777" w:rsidR="002F77C2" w:rsidRDefault="00000000">
            <w:pPr>
              <w:widowControl w:val="0"/>
              <w:rPr>
                <w:sz w:val="24"/>
                <w:szCs w:val="24"/>
              </w:rPr>
            </w:pPr>
            <w:r>
              <w:rPr>
                <w:sz w:val="24"/>
                <w:szCs w:val="24"/>
              </w:rPr>
              <w:t>350 °F (176 °C)</w:t>
            </w:r>
          </w:p>
        </w:tc>
        <w:tc>
          <w:tcPr>
            <w:tcW w:w="1590" w:type="dxa"/>
            <w:shd w:val="clear" w:color="auto" w:fill="auto"/>
            <w:tcMar>
              <w:top w:w="-548" w:type="dxa"/>
              <w:left w:w="-548" w:type="dxa"/>
              <w:bottom w:w="-548" w:type="dxa"/>
              <w:right w:w="-548" w:type="dxa"/>
            </w:tcMar>
          </w:tcPr>
          <w:p w14:paraId="32676D8E" w14:textId="77777777" w:rsidR="002F77C2" w:rsidRDefault="00000000">
            <w:pPr>
              <w:widowControl w:val="0"/>
              <w:rPr>
                <w:sz w:val="24"/>
                <w:szCs w:val="24"/>
              </w:rPr>
            </w:pPr>
            <w:r>
              <w:rPr>
                <w:sz w:val="24"/>
                <w:szCs w:val="24"/>
              </w:rPr>
              <w:t>15 minutes</w:t>
            </w:r>
          </w:p>
        </w:tc>
      </w:tr>
    </w:tbl>
    <w:p w14:paraId="4702F132" w14:textId="77777777" w:rsidR="002F77C2" w:rsidRDefault="002F77C2"/>
    <w:tbl>
      <w:tblPr>
        <w:tblStyle w:val="ad"/>
        <w:tblW w:w="8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1635"/>
        <w:gridCol w:w="4815"/>
      </w:tblGrid>
      <w:tr w:rsidR="002F77C2" w14:paraId="6211F050" w14:textId="77777777">
        <w:tc>
          <w:tcPr>
            <w:tcW w:w="2325" w:type="dxa"/>
            <w:tcMar>
              <w:top w:w="28" w:type="dxa"/>
              <w:left w:w="28" w:type="dxa"/>
              <w:bottom w:w="28" w:type="dxa"/>
              <w:right w:w="28" w:type="dxa"/>
            </w:tcMar>
          </w:tcPr>
          <w:p w14:paraId="56EBDFAF" w14:textId="77777777" w:rsidR="002F77C2" w:rsidRDefault="00000000">
            <w:pPr>
              <w:widowControl w:val="0"/>
              <w:jc w:val="center"/>
              <w:rPr>
                <w:b/>
                <w:sz w:val="24"/>
                <w:szCs w:val="24"/>
              </w:rPr>
            </w:pPr>
            <w:r>
              <w:rPr>
                <w:b/>
                <w:sz w:val="24"/>
                <w:szCs w:val="24"/>
              </w:rPr>
              <w:t xml:space="preserve">Quantité d’ingrédients </w:t>
            </w:r>
          </w:p>
          <w:p w14:paraId="31F11238" w14:textId="77777777" w:rsidR="002F77C2" w:rsidRDefault="00000000">
            <w:pPr>
              <w:widowControl w:val="0"/>
              <w:jc w:val="center"/>
              <w:rPr>
                <w:b/>
                <w:sz w:val="24"/>
                <w:szCs w:val="24"/>
              </w:rPr>
            </w:pPr>
            <w:r>
              <w:rPr>
                <w:b/>
                <w:sz w:val="24"/>
                <w:szCs w:val="24"/>
              </w:rPr>
              <w:t>(Métrique)</w:t>
            </w:r>
          </w:p>
        </w:tc>
        <w:tc>
          <w:tcPr>
            <w:tcW w:w="1635" w:type="dxa"/>
            <w:tcMar>
              <w:top w:w="28" w:type="dxa"/>
              <w:left w:w="28" w:type="dxa"/>
              <w:bottom w:w="28" w:type="dxa"/>
              <w:right w:w="28" w:type="dxa"/>
            </w:tcMar>
          </w:tcPr>
          <w:p w14:paraId="0854B96D" w14:textId="77777777" w:rsidR="002F77C2" w:rsidRDefault="00000000">
            <w:pPr>
              <w:widowControl w:val="0"/>
              <w:jc w:val="center"/>
              <w:rPr>
                <w:b/>
                <w:sz w:val="24"/>
                <w:szCs w:val="24"/>
              </w:rPr>
            </w:pPr>
            <w:r>
              <w:rPr>
                <w:b/>
                <w:sz w:val="24"/>
                <w:szCs w:val="24"/>
              </w:rPr>
              <w:t>Mesures en tasses/cuillères</w:t>
            </w:r>
          </w:p>
        </w:tc>
        <w:tc>
          <w:tcPr>
            <w:tcW w:w="4815" w:type="dxa"/>
            <w:tcMar>
              <w:top w:w="28" w:type="dxa"/>
              <w:left w:w="28" w:type="dxa"/>
              <w:bottom w:w="28" w:type="dxa"/>
              <w:right w:w="28" w:type="dxa"/>
            </w:tcMar>
          </w:tcPr>
          <w:p w14:paraId="355A3E39" w14:textId="77777777" w:rsidR="002F77C2" w:rsidRDefault="00000000">
            <w:pPr>
              <w:widowControl w:val="0"/>
              <w:rPr>
                <w:b/>
                <w:sz w:val="24"/>
                <w:szCs w:val="24"/>
              </w:rPr>
            </w:pPr>
            <w:r>
              <w:rPr>
                <w:b/>
                <w:sz w:val="24"/>
                <w:szCs w:val="24"/>
              </w:rPr>
              <w:t>Ingrédients du Crumble</w:t>
            </w:r>
          </w:p>
        </w:tc>
      </w:tr>
      <w:tr w:rsidR="002F77C2" w14:paraId="1C33E67C" w14:textId="77777777">
        <w:tc>
          <w:tcPr>
            <w:tcW w:w="2325" w:type="dxa"/>
            <w:tcMar>
              <w:top w:w="28" w:type="dxa"/>
              <w:left w:w="28" w:type="dxa"/>
              <w:bottom w:w="28" w:type="dxa"/>
              <w:right w:w="28" w:type="dxa"/>
            </w:tcMar>
          </w:tcPr>
          <w:p w14:paraId="653D2492" w14:textId="77777777" w:rsidR="002F77C2" w:rsidRDefault="00000000">
            <w:pPr>
              <w:rPr>
                <w:sz w:val="24"/>
                <w:szCs w:val="24"/>
              </w:rPr>
            </w:pPr>
            <w:r>
              <w:rPr>
                <w:sz w:val="24"/>
                <w:szCs w:val="24"/>
              </w:rPr>
              <w:t>112 g</w:t>
            </w:r>
          </w:p>
        </w:tc>
        <w:tc>
          <w:tcPr>
            <w:tcW w:w="1635" w:type="dxa"/>
            <w:tcMar>
              <w:top w:w="28" w:type="dxa"/>
              <w:left w:w="28" w:type="dxa"/>
              <w:bottom w:w="28" w:type="dxa"/>
              <w:right w:w="28" w:type="dxa"/>
            </w:tcMar>
          </w:tcPr>
          <w:p w14:paraId="75B0EA60" w14:textId="77777777" w:rsidR="002F77C2" w:rsidRDefault="00000000">
            <w:pPr>
              <w:ind w:left="90"/>
              <w:rPr>
                <w:sz w:val="24"/>
                <w:szCs w:val="24"/>
              </w:rPr>
            </w:pPr>
            <w:r>
              <w:rPr>
                <w:sz w:val="24"/>
                <w:szCs w:val="24"/>
              </w:rPr>
              <w:t>¾  tasse</w:t>
            </w:r>
          </w:p>
        </w:tc>
        <w:tc>
          <w:tcPr>
            <w:tcW w:w="4815" w:type="dxa"/>
            <w:tcMar>
              <w:top w:w="-44" w:type="dxa"/>
              <w:left w:w="-44" w:type="dxa"/>
              <w:bottom w:w="-44" w:type="dxa"/>
              <w:right w:w="-44" w:type="dxa"/>
            </w:tcMar>
          </w:tcPr>
          <w:p w14:paraId="1F1C4FF3" w14:textId="77777777" w:rsidR="002F77C2" w:rsidRDefault="00000000">
            <w:pPr>
              <w:rPr>
                <w:sz w:val="24"/>
                <w:szCs w:val="24"/>
              </w:rPr>
            </w:pPr>
            <w:r>
              <w:rPr>
                <w:sz w:val="24"/>
                <w:szCs w:val="24"/>
              </w:rPr>
              <w:t xml:space="preserve">Coeurs  de chanvre </w:t>
            </w:r>
          </w:p>
        </w:tc>
      </w:tr>
      <w:tr w:rsidR="002F77C2" w14:paraId="12735C47" w14:textId="77777777">
        <w:tc>
          <w:tcPr>
            <w:tcW w:w="2325" w:type="dxa"/>
            <w:tcMar>
              <w:top w:w="28" w:type="dxa"/>
              <w:left w:w="28" w:type="dxa"/>
              <w:bottom w:w="28" w:type="dxa"/>
              <w:right w:w="28" w:type="dxa"/>
            </w:tcMar>
          </w:tcPr>
          <w:p w14:paraId="0E1DE849" w14:textId="77777777" w:rsidR="002F77C2" w:rsidRDefault="00000000">
            <w:pPr>
              <w:rPr>
                <w:sz w:val="24"/>
                <w:szCs w:val="24"/>
              </w:rPr>
            </w:pPr>
            <w:r>
              <w:rPr>
                <w:sz w:val="24"/>
                <w:szCs w:val="24"/>
              </w:rPr>
              <w:t>180 g</w:t>
            </w:r>
          </w:p>
        </w:tc>
        <w:tc>
          <w:tcPr>
            <w:tcW w:w="1635" w:type="dxa"/>
            <w:tcMar>
              <w:top w:w="28" w:type="dxa"/>
              <w:left w:w="28" w:type="dxa"/>
              <w:bottom w:w="28" w:type="dxa"/>
              <w:right w:w="28" w:type="dxa"/>
            </w:tcMar>
          </w:tcPr>
          <w:p w14:paraId="2C64E5B4" w14:textId="77777777" w:rsidR="002F77C2" w:rsidRDefault="00000000">
            <w:pPr>
              <w:ind w:left="90"/>
              <w:rPr>
                <w:sz w:val="24"/>
                <w:szCs w:val="24"/>
              </w:rPr>
            </w:pPr>
            <w:r>
              <w:rPr>
                <w:sz w:val="24"/>
                <w:szCs w:val="24"/>
              </w:rPr>
              <w:t>1 ⅔ tasses</w:t>
            </w:r>
          </w:p>
        </w:tc>
        <w:tc>
          <w:tcPr>
            <w:tcW w:w="4815" w:type="dxa"/>
            <w:tcMar>
              <w:top w:w="28" w:type="dxa"/>
              <w:left w:w="28" w:type="dxa"/>
              <w:bottom w:w="28" w:type="dxa"/>
              <w:right w:w="28" w:type="dxa"/>
            </w:tcMar>
          </w:tcPr>
          <w:p w14:paraId="35CCF22C" w14:textId="77777777" w:rsidR="002F77C2" w:rsidRDefault="00000000">
            <w:pPr>
              <w:rPr>
                <w:sz w:val="24"/>
                <w:szCs w:val="24"/>
              </w:rPr>
            </w:pPr>
            <w:r>
              <w:rPr>
                <w:sz w:val="24"/>
                <w:szCs w:val="24"/>
              </w:rPr>
              <w:t>Flocons d’avoine (à cuisson rapide)</w:t>
            </w:r>
          </w:p>
        </w:tc>
      </w:tr>
      <w:tr w:rsidR="002F77C2" w14:paraId="6E1C170B" w14:textId="77777777">
        <w:tc>
          <w:tcPr>
            <w:tcW w:w="2325" w:type="dxa"/>
            <w:tcMar>
              <w:top w:w="28" w:type="dxa"/>
              <w:left w:w="28" w:type="dxa"/>
              <w:bottom w:w="28" w:type="dxa"/>
              <w:right w:w="28" w:type="dxa"/>
            </w:tcMar>
          </w:tcPr>
          <w:p w14:paraId="6EA7BE8C" w14:textId="77777777" w:rsidR="002F77C2" w:rsidRDefault="00000000">
            <w:pPr>
              <w:rPr>
                <w:sz w:val="24"/>
                <w:szCs w:val="24"/>
              </w:rPr>
            </w:pPr>
            <w:r>
              <w:rPr>
                <w:sz w:val="24"/>
                <w:szCs w:val="24"/>
              </w:rPr>
              <w:t>70 mL</w:t>
            </w:r>
          </w:p>
        </w:tc>
        <w:tc>
          <w:tcPr>
            <w:tcW w:w="1635" w:type="dxa"/>
            <w:tcMar>
              <w:top w:w="28" w:type="dxa"/>
              <w:left w:w="28" w:type="dxa"/>
              <w:bottom w:w="28" w:type="dxa"/>
              <w:right w:w="28" w:type="dxa"/>
            </w:tcMar>
          </w:tcPr>
          <w:p w14:paraId="3445E7E3" w14:textId="77777777" w:rsidR="002F77C2" w:rsidRDefault="00000000">
            <w:pPr>
              <w:ind w:left="90"/>
              <w:rPr>
                <w:sz w:val="24"/>
                <w:szCs w:val="24"/>
              </w:rPr>
            </w:pPr>
            <w:r>
              <w:rPr>
                <w:sz w:val="24"/>
                <w:szCs w:val="24"/>
              </w:rPr>
              <w:t>⅓  tasse</w:t>
            </w:r>
          </w:p>
        </w:tc>
        <w:tc>
          <w:tcPr>
            <w:tcW w:w="4815" w:type="dxa"/>
            <w:tcMar>
              <w:top w:w="28" w:type="dxa"/>
              <w:left w:w="28" w:type="dxa"/>
              <w:bottom w:w="28" w:type="dxa"/>
              <w:right w:w="28" w:type="dxa"/>
            </w:tcMar>
          </w:tcPr>
          <w:p w14:paraId="78DDC002" w14:textId="77777777" w:rsidR="002F77C2" w:rsidRDefault="00000000">
            <w:pPr>
              <w:rPr>
                <w:sz w:val="24"/>
                <w:szCs w:val="24"/>
              </w:rPr>
            </w:pPr>
            <w:r>
              <w:rPr>
                <w:sz w:val="24"/>
                <w:szCs w:val="24"/>
              </w:rPr>
              <w:t>Beurre non salé</w:t>
            </w:r>
          </w:p>
        </w:tc>
      </w:tr>
      <w:tr w:rsidR="002F77C2" w14:paraId="26DF3C44" w14:textId="77777777">
        <w:tc>
          <w:tcPr>
            <w:tcW w:w="2325" w:type="dxa"/>
            <w:tcMar>
              <w:top w:w="28" w:type="dxa"/>
              <w:left w:w="28" w:type="dxa"/>
              <w:bottom w:w="28" w:type="dxa"/>
              <w:right w:w="28" w:type="dxa"/>
            </w:tcMar>
          </w:tcPr>
          <w:p w14:paraId="46ACE6D3" w14:textId="77777777" w:rsidR="002F77C2" w:rsidRDefault="00000000">
            <w:pPr>
              <w:rPr>
                <w:sz w:val="24"/>
                <w:szCs w:val="24"/>
              </w:rPr>
            </w:pPr>
            <w:r>
              <w:rPr>
                <w:sz w:val="24"/>
                <w:szCs w:val="24"/>
              </w:rPr>
              <w:t>100 g</w:t>
            </w:r>
          </w:p>
        </w:tc>
        <w:tc>
          <w:tcPr>
            <w:tcW w:w="1635" w:type="dxa"/>
            <w:tcMar>
              <w:top w:w="28" w:type="dxa"/>
              <w:left w:w="28" w:type="dxa"/>
              <w:bottom w:w="28" w:type="dxa"/>
              <w:right w:w="28" w:type="dxa"/>
            </w:tcMar>
          </w:tcPr>
          <w:p w14:paraId="722000CB" w14:textId="77777777" w:rsidR="002F77C2" w:rsidRDefault="00000000">
            <w:pPr>
              <w:ind w:left="90"/>
              <w:rPr>
                <w:sz w:val="24"/>
                <w:szCs w:val="24"/>
              </w:rPr>
            </w:pPr>
            <w:r>
              <w:rPr>
                <w:sz w:val="24"/>
                <w:szCs w:val="24"/>
              </w:rPr>
              <w:t>½  tasse</w:t>
            </w:r>
          </w:p>
        </w:tc>
        <w:tc>
          <w:tcPr>
            <w:tcW w:w="4815" w:type="dxa"/>
            <w:tcMar>
              <w:top w:w="28" w:type="dxa"/>
              <w:left w:w="28" w:type="dxa"/>
              <w:bottom w:w="28" w:type="dxa"/>
              <w:right w:w="28" w:type="dxa"/>
            </w:tcMar>
          </w:tcPr>
          <w:p w14:paraId="50CB6B46" w14:textId="77777777" w:rsidR="002F77C2" w:rsidRDefault="00000000">
            <w:pPr>
              <w:rPr>
                <w:sz w:val="24"/>
                <w:szCs w:val="24"/>
              </w:rPr>
            </w:pPr>
            <w:r>
              <w:rPr>
                <w:sz w:val="24"/>
                <w:szCs w:val="24"/>
              </w:rPr>
              <w:t>Cassonade</w:t>
            </w:r>
          </w:p>
        </w:tc>
      </w:tr>
      <w:tr w:rsidR="002F77C2" w14:paraId="20C8AD8D" w14:textId="77777777">
        <w:tc>
          <w:tcPr>
            <w:tcW w:w="2325" w:type="dxa"/>
            <w:tcMar>
              <w:top w:w="28" w:type="dxa"/>
              <w:left w:w="28" w:type="dxa"/>
              <w:bottom w:w="28" w:type="dxa"/>
              <w:right w:w="28" w:type="dxa"/>
            </w:tcMar>
          </w:tcPr>
          <w:p w14:paraId="5D17BC64" w14:textId="77777777" w:rsidR="002F77C2" w:rsidRDefault="00000000">
            <w:pPr>
              <w:rPr>
                <w:sz w:val="24"/>
                <w:szCs w:val="24"/>
              </w:rPr>
            </w:pPr>
            <w:r>
              <w:rPr>
                <w:sz w:val="24"/>
                <w:szCs w:val="24"/>
              </w:rPr>
              <w:t>3 g</w:t>
            </w:r>
          </w:p>
        </w:tc>
        <w:tc>
          <w:tcPr>
            <w:tcW w:w="1635" w:type="dxa"/>
            <w:tcMar>
              <w:top w:w="28" w:type="dxa"/>
              <w:left w:w="28" w:type="dxa"/>
              <w:bottom w:w="28" w:type="dxa"/>
              <w:right w:w="28" w:type="dxa"/>
            </w:tcMar>
          </w:tcPr>
          <w:p w14:paraId="72A3314D" w14:textId="77777777" w:rsidR="002F77C2" w:rsidRDefault="00000000">
            <w:pPr>
              <w:ind w:left="90"/>
              <w:rPr>
                <w:sz w:val="24"/>
                <w:szCs w:val="24"/>
              </w:rPr>
            </w:pPr>
            <w:r>
              <w:rPr>
                <w:sz w:val="24"/>
                <w:szCs w:val="24"/>
              </w:rPr>
              <w:t>¾ c. à thé</w:t>
            </w:r>
          </w:p>
        </w:tc>
        <w:tc>
          <w:tcPr>
            <w:tcW w:w="4815" w:type="dxa"/>
            <w:tcMar>
              <w:top w:w="28" w:type="dxa"/>
              <w:left w:w="28" w:type="dxa"/>
              <w:bottom w:w="28" w:type="dxa"/>
              <w:right w:w="28" w:type="dxa"/>
            </w:tcMar>
          </w:tcPr>
          <w:p w14:paraId="79A7432A" w14:textId="77777777" w:rsidR="002F77C2" w:rsidRDefault="00000000">
            <w:pPr>
              <w:rPr>
                <w:sz w:val="24"/>
                <w:szCs w:val="24"/>
              </w:rPr>
            </w:pPr>
            <w:r>
              <w:rPr>
                <w:sz w:val="24"/>
                <w:szCs w:val="24"/>
              </w:rPr>
              <w:t>Sel de table</w:t>
            </w:r>
          </w:p>
        </w:tc>
      </w:tr>
      <w:tr w:rsidR="002F77C2" w14:paraId="0F873DED" w14:textId="77777777">
        <w:tc>
          <w:tcPr>
            <w:tcW w:w="2325" w:type="dxa"/>
            <w:tcMar>
              <w:top w:w="28" w:type="dxa"/>
              <w:left w:w="28" w:type="dxa"/>
              <w:bottom w:w="28" w:type="dxa"/>
              <w:right w:w="28" w:type="dxa"/>
            </w:tcMar>
          </w:tcPr>
          <w:p w14:paraId="4DB6C779" w14:textId="77777777" w:rsidR="002F77C2" w:rsidRDefault="00000000">
            <w:pPr>
              <w:rPr>
                <w:sz w:val="24"/>
                <w:szCs w:val="24"/>
              </w:rPr>
            </w:pPr>
            <w:r>
              <w:rPr>
                <w:sz w:val="24"/>
                <w:szCs w:val="24"/>
              </w:rPr>
              <w:t>27g</w:t>
            </w:r>
          </w:p>
        </w:tc>
        <w:tc>
          <w:tcPr>
            <w:tcW w:w="1635" w:type="dxa"/>
            <w:tcMar>
              <w:top w:w="28" w:type="dxa"/>
              <w:left w:w="28" w:type="dxa"/>
              <w:bottom w:w="28" w:type="dxa"/>
              <w:right w:w="28" w:type="dxa"/>
            </w:tcMar>
          </w:tcPr>
          <w:p w14:paraId="780F5135" w14:textId="77777777" w:rsidR="002F77C2" w:rsidRDefault="00000000">
            <w:pPr>
              <w:ind w:left="90"/>
              <w:rPr>
                <w:sz w:val="24"/>
                <w:szCs w:val="24"/>
              </w:rPr>
            </w:pPr>
            <w:r>
              <w:rPr>
                <w:sz w:val="24"/>
                <w:szCs w:val="24"/>
              </w:rPr>
              <w:t>3 c. à soupe</w:t>
            </w:r>
          </w:p>
        </w:tc>
        <w:tc>
          <w:tcPr>
            <w:tcW w:w="4815" w:type="dxa"/>
            <w:tcMar>
              <w:top w:w="28" w:type="dxa"/>
              <w:left w:w="28" w:type="dxa"/>
              <w:bottom w:w="28" w:type="dxa"/>
              <w:right w:w="28" w:type="dxa"/>
            </w:tcMar>
          </w:tcPr>
          <w:p w14:paraId="7EAB5FCD" w14:textId="77777777" w:rsidR="002F77C2" w:rsidRDefault="00000000">
            <w:pPr>
              <w:rPr>
                <w:sz w:val="24"/>
                <w:szCs w:val="24"/>
              </w:rPr>
            </w:pPr>
            <w:r>
              <w:rPr>
                <w:sz w:val="24"/>
                <w:szCs w:val="24"/>
              </w:rPr>
              <w:t>Cannelle moulue</w:t>
            </w:r>
          </w:p>
        </w:tc>
      </w:tr>
      <w:tr w:rsidR="002F77C2" w14:paraId="05042F36" w14:textId="77777777">
        <w:tc>
          <w:tcPr>
            <w:tcW w:w="2325" w:type="dxa"/>
            <w:tcMar>
              <w:top w:w="28" w:type="dxa"/>
              <w:left w:w="28" w:type="dxa"/>
              <w:bottom w:w="28" w:type="dxa"/>
              <w:right w:w="28" w:type="dxa"/>
            </w:tcMar>
          </w:tcPr>
          <w:p w14:paraId="525F69B7" w14:textId="77777777" w:rsidR="002F77C2" w:rsidRDefault="002F77C2">
            <w:pPr>
              <w:rPr>
                <w:sz w:val="24"/>
                <w:szCs w:val="24"/>
              </w:rPr>
            </w:pPr>
          </w:p>
        </w:tc>
        <w:tc>
          <w:tcPr>
            <w:tcW w:w="1635" w:type="dxa"/>
            <w:tcMar>
              <w:top w:w="28" w:type="dxa"/>
              <w:left w:w="28" w:type="dxa"/>
              <w:bottom w:w="28" w:type="dxa"/>
              <w:right w:w="28" w:type="dxa"/>
            </w:tcMar>
          </w:tcPr>
          <w:p w14:paraId="3167694C" w14:textId="77777777" w:rsidR="002F77C2" w:rsidRDefault="002F77C2">
            <w:pPr>
              <w:ind w:left="90"/>
              <w:rPr>
                <w:sz w:val="24"/>
                <w:szCs w:val="24"/>
              </w:rPr>
            </w:pPr>
          </w:p>
        </w:tc>
        <w:tc>
          <w:tcPr>
            <w:tcW w:w="4815" w:type="dxa"/>
            <w:tcMar>
              <w:top w:w="28" w:type="dxa"/>
              <w:left w:w="28" w:type="dxa"/>
              <w:bottom w:w="28" w:type="dxa"/>
              <w:right w:w="28" w:type="dxa"/>
            </w:tcMar>
          </w:tcPr>
          <w:p w14:paraId="673F5DF3" w14:textId="77777777" w:rsidR="002F77C2" w:rsidRDefault="00000000">
            <w:pPr>
              <w:rPr>
                <w:b/>
                <w:sz w:val="24"/>
                <w:szCs w:val="24"/>
              </w:rPr>
            </w:pPr>
            <w:r>
              <w:rPr>
                <w:b/>
                <w:sz w:val="24"/>
                <w:szCs w:val="24"/>
              </w:rPr>
              <w:t>Ingrédients du Pouding</w:t>
            </w:r>
          </w:p>
        </w:tc>
      </w:tr>
      <w:tr w:rsidR="002F77C2" w14:paraId="2488DF16" w14:textId="77777777">
        <w:tc>
          <w:tcPr>
            <w:tcW w:w="2325" w:type="dxa"/>
            <w:tcMar>
              <w:top w:w="28" w:type="dxa"/>
              <w:left w:w="28" w:type="dxa"/>
              <w:bottom w:w="28" w:type="dxa"/>
              <w:right w:w="28" w:type="dxa"/>
            </w:tcMar>
          </w:tcPr>
          <w:p w14:paraId="0C93EEBB" w14:textId="77777777" w:rsidR="002F77C2" w:rsidRDefault="00000000">
            <w:pPr>
              <w:rPr>
                <w:sz w:val="24"/>
                <w:szCs w:val="24"/>
              </w:rPr>
            </w:pPr>
            <w:r>
              <w:rPr>
                <w:sz w:val="24"/>
                <w:szCs w:val="24"/>
              </w:rPr>
              <w:t>328 g</w:t>
            </w:r>
          </w:p>
        </w:tc>
        <w:tc>
          <w:tcPr>
            <w:tcW w:w="1635" w:type="dxa"/>
            <w:tcMar>
              <w:top w:w="28" w:type="dxa"/>
              <w:left w:w="28" w:type="dxa"/>
              <w:bottom w:w="28" w:type="dxa"/>
              <w:right w:w="28" w:type="dxa"/>
            </w:tcMar>
          </w:tcPr>
          <w:p w14:paraId="223A33AF" w14:textId="77777777" w:rsidR="002F77C2" w:rsidRDefault="00000000">
            <w:pPr>
              <w:ind w:left="90"/>
              <w:rPr>
                <w:sz w:val="24"/>
                <w:szCs w:val="24"/>
              </w:rPr>
            </w:pPr>
            <w:r>
              <w:rPr>
                <w:sz w:val="24"/>
                <w:szCs w:val="24"/>
              </w:rPr>
              <w:t>2 ⅛ tasses</w:t>
            </w:r>
          </w:p>
        </w:tc>
        <w:tc>
          <w:tcPr>
            <w:tcW w:w="4815" w:type="dxa"/>
            <w:tcMar>
              <w:top w:w="28" w:type="dxa"/>
              <w:left w:w="28" w:type="dxa"/>
              <w:bottom w:w="28" w:type="dxa"/>
              <w:right w:w="28" w:type="dxa"/>
            </w:tcMar>
          </w:tcPr>
          <w:p w14:paraId="2DDD7972" w14:textId="77777777" w:rsidR="002F77C2" w:rsidRDefault="00000000">
            <w:pPr>
              <w:rPr>
                <w:sz w:val="24"/>
                <w:szCs w:val="24"/>
              </w:rPr>
            </w:pPr>
            <w:r>
              <w:rPr>
                <w:sz w:val="24"/>
                <w:szCs w:val="24"/>
              </w:rPr>
              <w:t>Préparation pour pouding instantané à la vanille</w:t>
            </w:r>
          </w:p>
        </w:tc>
      </w:tr>
      <w:tr w:rsidR="002F77C2" w14:paraId="7F32C260" w14:textId="77777777">
        <w:tc>
          <w:tcPr>
            <w:tcW w:w="2325" w:type="dxa"/>
            <w:tcMar>
              <w:top w:w="28" w:type="dxa"/>
              <w:left w:w="28" w:type="dxa"/>
              <w:bottom w:w="28" w:type="dxa"/>
              <w:right w:w="28" w:type="dxa"/>
            </w:tcMar>
          </w:tcPr>
          <w:p w14:paraId="31E30C36" w14:textId="77777777" w:rsidR="002F77C2" w:rsidRDefault="00000000">
            <w:pPr>
              <w:rPr>
                <w:sz w:val="24"/>
                <w:szCs w:val="24"/>
              </w:rPr>
            </w:pPr>
            <w:r>
              <w:rPr>
                <w:sz w:val="24"/>
                <w:szCs w:val="24"/>
              </w:rPr>
              <w:t>1 ⅝  L</w:t>
            </w:r>
          </w:p>
        </w:tc>
        <w:tc>
          <w:tcPr>
            <w:tcW w:w="1635" w:type="dxa"/>
            <w:tcMar>
              <w:top w:w="28" w:type="dxa"/>
              <w:left w:w="28" w:type="dxa"/>
              <w:bottom w:w="28" w:type="dxa"/>
              <w:right w:w="28" w:type="dxa"/>
            </w:tcMar>
          </w:tcPr>
          <w:p w14:paraId="6E583673" w14:textId="77777777" w:rsidR="002F77C2" w:rsidRDefault="00000000">
            <w:pPr>
              <w:ind w:left="90"/>
              <w:rPr>
                <w:sz w:val="24"/>
                <w:szCs w:val="24"/>
              </w:rPr>
            </w:pPr>
            <w:r>
              <w:rPr>
                <w:sz w:val="24"/>
                <w:szCs w:val="24"/>
              </w:rPr>
              <w:t>6 ½ tasses</w:t>
            </w:r>
          </w:p>
        </w:tc>
        <w:tc>
          <w:tcPr>
            <w:tcW w:w="4815" w:type="dxa"/>
            <w:tcMar>
              <w:top w:w="28" w:type="dxa"/>
              <w:left w:w="28" w:type="dxa"/>
              <w:bottom w:w="28" w:type="dxa"/>
              <w:right w:w="28" w:type="dxa"/>
            </w:tcMar>
          </w:tcPr>
          <w:p w14:paraId="492DDAE1" w14:textId="77777777" w:rsidR="002F77C2" w:rsidRDefault="00000000">
            <w:pPr>
              <w:rPr>
                <w:sz w:val="24"/>
                <w:szCs w:val="24"/>
              </w:rPr>
            </w:pPr>
            <w:r>
              <w:rPr>
                <w:sz w:val="24"/>
                <w:szCs w:val="24"/>
              </w:rPr>
              <w:t>Lait écrémé</w:t>
            </w:r>
          </w:p>
        </w:tc>
      </w:tr>
      <w:tr w:rsidR="002F77C2" w14:paraId="7475E467" w14:textId="77777777">
        <w:tc>
          <w:tcPr>
            <w:tcW w:w="2325" w:type="dxa"/>
            <w:tcMar>
              <w:top w:w="28" w:type="dxa"/>
              <w:left w:w="28" w:type="dxa"/>
              <w:bottom w:w="28" w:type="dxa"/>
              <w:right w:w="28" w:type="dxa"/>
            </w:tcMar>
          </w:tcPr>
          <w:p w14:paraId="5957D881" w14:textId="77777777" w:rsidR="002F77C2" w:rsidRDefault="002F77C2">
            <w:pPr>
              <w:rPr>
                <w:sz w:val="24"/>
                <w:szCs w:val="24"/>
              </w:rPr>
            </w:pPr>
          </w:p>
        </w:tc>
        <w:tc>
          <w:tcPr>
            <w:tcW w:w="1635" w:type="dxa"/>
            <w:tcMar>
              <w:top w:w="28" w:type="dxa"/>
              <w:left w:w="28" w:type="dxa"/>
              <w:bottom w:w="28" w:type="dxa"/>
              <w:right w:w="28" w:type="dxa"/>
            </w:tcMar>
          </w:tcPr>
          <w:p w14:paraId="1A19C1FB" w14:textId="77777777" w:rsidR="002F77C2" w:rsidRDefault="002F77C2">
            <w:pPr>
              <w:ind w:left="90"/>
              <w:rPr>
                <w:sz w:val="24"/>
                <w:szCs w:val="24"/>
              </w:rPr>
            </w:pPr>
          </w:p>
        </w:tc>
        <w:tc>
          <w:tcPr>
            <w:tcW w:w="4815" w:type="dxa"/>
            <w:tcMar>
              <w:top w:w="28" w:type="dxa"/>
              <w:left w:w="28" w:type="dxa"/>
              <w:bottom w:w="28" w:type="dxa"/>
              <w:right w:w="28" w:type="dxa"/>
            </w:tcMar>
          </w:tcPr>
          <w:p w14:paraId="693369FC" w14:textId="77777777" w:rsidR="002F77C2" w:rsidRDefault="00000000">
            <w:pPr>
              <w:rPr>
                <w:b/>
                <w:sz w:val="24"/>
                <w:szCs w:val="24"/>
              </w:rPr>
            </w:pPr>
            <w:r>
              <w:rPr>
                <w:b/>
                <w:sz w:val="24"/>
                <w:szCs w:val="24"/>
              </w:rPr>
              <w:t>Des Fruits</w:t>
            </w:r>
          </w:p>
        </w:tc>
      </w:tr>
      <w:tr w:rsidR="002F77C2" w14:paraId="1CCBC80C" w14:textId="77777777">
        <w:tc>
          <w:tcPr>
            <w:tcW w:w="2325" w:type="dxa"/>
            <w:tcMar>
              <w:top w:w="28" w:type="dxa"/>
              <w:left w:w="28" w:type="dxa"/>
              <w:bottom w:w="28" w:type="dxa"/>
              <w:right w:w="28" w:type="dxa"/>
            </w:tcMar>
          </w:tcPr>
          <w:p w14:paraId="69C826EC" w14:textId="77777777" w:rsidR="002F77C2" w:rsidRDefault="00000000">
            <w:pPr>
              <w:rPr>
                <w:sz w:val="24"/>
                <w:szCs w:val="24"/>
              </w:rPr>
            </w:pPr>
            <w:r>
              <w:rPr>
                <w:sz w:val="24"/>
                <w:szCs w:val="24"/>
              </w:rPr>
              <w:t>1 kg</w:t>
            </w:r>
          </w:p>
        </w:tc>
        <w:tc>
          <w:tcPr>
            <w:tcW w:w="1635" w:type="dxa"/>
            <w:tcMar>
              <w:top w:w="28" w:type="dxa"/>
              <w:left w:w="28" w:type="dxa"/>
              <w:bottom w:w="28" w:type="dxa"/>
              <w:right w:w="28" w:type="dxa"/>
            </w:tcMar>
          </w:tcPr>
          <w:p w14:paraId="3E8A0DF7" w14:textId="77777777" w:rsidR="002F77C2" w:rsidRDefault="00000000">
            <w:pPr>
              <w:ind w:left="90"/>
              <w:rPr>
                <w:sz w:val="24"/>
                <w:szCs w:val="24"/>
              </w:rPr>
            </w:pPr>
            <w:r>
              <w:rPr>
                <w:sz w:val="24"/>
                <w:szCs w:val="24"/>
              </w:rPr>
              <w:t>8 tasses</w:t>
            </w:r>
          </w:p>
        </w:tc>
        <w:tc>
          <w:tcPr>
            <w:tcW w:w="4815" w:type="dxa"/>
            <w:tcMar>
              <w:top w:w="-116" w:type="dxa"/>
              <w:left w:w="-116" w:type="dxa"/>
              <w:bottom w:w="-116" w:type="dxa"/>
              <w:right w:w="-116" w:type="dxa"/>
            </w:tcMar>
          </w:tcPr>
          <w:p w14:paraId="51469B97" w14:textId="77777777" w:rsidR="002F77C2" w:rsidRDefault="00000000">
            <w:pPr>
              <w:rPr>
                <w:sz w:val="24"/>
                <w:szCs w:val="24"/>
              </w:rPr>
            </w:pPr>
            <w:r>
              <w:rPr>
                <w:sz w:val="24"/>
                <w:szCs w:val="24"/>
              </w:rPr>
              <w:t>Framboises fraîches ou  surgelés</w:t>
            </w:r>
          </w:p>
        </w:tc>
      </w:tr>
      <w:tr w:rsidR="002F77C2" w14:paraId="4E4814E6" w14:textId="77777777">
        <w:tc>
          <w:tcPr>
            <w:tcW w:w="2325" w:type="dxa"/>
            <w:tcMar>
              <w:top w:w="28" w:type="dxa"/>
              <w:left w:w="28" w:type="dxa"/>
              <w:bottom w:w="28" w:type="dxa"/>
              <w:right w:w="28" w:type="dxa"/>
            </w:tcMar>
          </w:tcPr>
          <w:p w14:paraId="50C6462E" w14:textId="77777777" w:rsidR="002F77C2" w:rsidRDefault="002F77C2">
            <w:pPr>
              <w:rPr>
                <w:sz w:val="24"/>
                <w:szCs w:val="24"/>
              </w:rPr>
            </w:pPr>
          </w:p>
        </w:tc>
        <w:tc>
          <w:tcPr>
            <w:tcW w:w="1635" w:type="dxa"/>
            <w:tcMar>
              <w:top w:w="28" w:type="dxa"/>
              <w:left w:w="28" w:type="dxa"/>
              <w:bottom w:w="28" w:type="dxa"/>
              <w:right w:w="28" w:type="dxa"/>
            </w:tcMar>
          </w:tcPr>
          <w:p w14:paraId="617F3A09" w14:textId="77777777" w:rsidR="002F77C2" w:rsidRDefault="002F77C2">
            <w:pPr>
              <w:ind w:left="90"/>
              <w:rPr>
                <w:sz w:val="24"/>
                <w:szCs w:val="24"/>
              </w:rPr>
            </w:pPr>
          </w:p>
        </w:tc>
        <w:tc>
          <w:tcPr>
            <w:tcW w:w="4815" w:type="dxa"/>
            <w:tcMar>
              <w:top w:w="28" w:type="dxa"/>
              <w:left w:w="28" w:type="dxa"/>
              <w:bottom w:w="28" w:type="dxa"/>
              <w:right w:w="28" w:type="dxa"/>
            </w:tcMar>
          </w:tcPr>
          <w:p w14:paraId="68E2579D" w14:textId="77777777" w:rsidR="002F77C2" w:rsidRDefault="00000000">
            <w:pPr>
              <w:rPr>
                <w:sz w:val="24"/>
                <w:szCs w:val="24"/>
              </w:rPr>
            </w:pPr>
            <w:r>
              <w:rPr>
                <w:b/>
                <w:sz w:val="24"/>
                <w:szCs w:val="24"/>
              </w:rPr>
              <w:t>Garniture à la crème fouettée</w:t>
            </w:r>
          </w:p>
        </w:tc>
      </w:tr>
      <w:tr w:rsidR="002F77C2" w14:paraId="11490DD2" w14:textId="77777777">
        <w:tc>
          <w:tcPr>
            <w:tcW w:w="2325" w:type="dxa"/>
            <w:tcMar>
              <w:top w:w="28" w:type="dxa"/>
              <w:left w:w="28" w:type="dxa"/>
              <w:bottom w:w="28" w:type="dxa"/>
              <w:right w:w="28" w:type="dxa"/>
            </w:tcMar>
          </w:tcPr>
          <w:p w14:paraId="3E56A6DA" w14:textId="77777777" w:rsidR="002F77C2" w:rsidRDefault="00000000">
            <w:pPr>
              <w:rPr>
                <w:sz w:val="24"/>
                <w:szCs w:val="24"/>
              </w:rPr>
            </w:pPr>
            <w:r>
              <w:rPr>
                <w:sz w:val="24"/>
                <w:szCs w:val="24"/>
              </w:rPr>
              <w:t>780 mL</w:t>
            </w:r>
          </w:p>
        </w:tc>
        <w:tc>
          <w:tcPr>
            <w:tcW w:w="1635" w:type="dxa"/>
            <w:tcMar>
              <w:top w:w="28" w:type="dxa"/>
              <w:left w:w="28" w:type="dxa"/>
              <w:bottom w:w="28" w:type="dxa"/>
              <w:right w:w="28" w:type="dxa"/>
            </w:tcMar>
          </w:tcPr>
          <w:p w14:paraId="1D4BD73C" w14:textId="77777777" w:rsidR="002F77C2" w:rsidRDefault="00000000">
            <w:pPr>
              <w:ind w:left="90"/>
              <w:rPr>
                <w:sz w:val="24"/>
                <w:szCs w:val="24"/>
              </w:rPr>
            </w:pPr>
            <w:r>
              <w:rPr>
                <w:sz w:val="24"/>
                <w:szCs w:val="24"/>
              </w:rPr>
              <w:t>3 ⅛ tasses</w:t>
            </w:r>
          </w:p>
        </w:tc>
        <w:tc>
          <w:tcPr>
            <w:tcW w:w="4815" w:type="dxa"/>
            <w:tcMar>
              <w:top w:w="28" w:type="dxa"/>
              <w:left w:w="28" w:type="dxa"/>
              <w:bottom w:w="28" w:type="dxa"/>
              <w:right w:w="28" w:type="dxa"/>
            </w:tcMar>
          </w:tcPr>
          <w:p w14:paraId="018CCAB4" w14:textId="77777777" w:rsidR="002F77C2" w:rsidRDefault="00000000">
            <w:pPr>
              <w:rPr>
                <w:sz w:val="24"/>
                <w:szCs w:val="24"/>
              </w:rPr>
            </w:pPr>
            <w:r>
              <w:rPr>
                <w:sz w:val="24"/>
                <w:szCs w:val="24"/>
              </w:rPr>
              <w:t>Crème à fouetter 35 % de matières grasses</w:t>
            </w:r>
          </w:p>
        </w:tc>
      </w:tr>
      <w:tr w:rsidR="002F77C2" w14:paraId="7F22EAEC" w14:textId="77777777">
        <w:tc>
          <w:tcPr>
            <w:tcW w:w="2325" w:type="dxa"/>
            <w:tcMar>
              <w:top w:w="28" w:type="dxa"/>
              <w:left w:w="28" w:type="dxa"/>
              <w:bottom w:w="28" w:type="dxa"/>
              <w:right w:w="28" w:type="dxa"/>
            </w:tcMar>
          </w:tcPr>
          <w:p w14:paraId="3AA3EE22" w14:textId="77777777" w:rsidR="002F77C2" w:rsidRDefault="00000000">
            <w:pPr>
              <w:rPr>
                <w:sz w:val="24"/>
                <w:szCs w:val="24"/>
              </w:rPr>
            </w:pPr>
            <w:r>
              <w:rPr>
                <w:sz w:val="24"/>
                <w:szCs w:val="24"/>
              </w:rPr>
              <w:t>190 mL</w:t>
            </w:r>
          </w:p>
        </w:tc>
        <w:tc>
          <w:tcPr>
            <w:tcW w:w="1635" w:type="dxa"/>
            <w:tcMar>
              <w:top w:w="28" w:type="dxa"/>
              <w:left w:w="28" w:type="dxa"/>
              <w:bottom w:w="28" w:type="dxa"/>
              <w:right w:w="28" w:type="dxa"/>
            </w:tcMar>
          </w:tcPr>
          <w:p w14:paraId="3DF36036" w14:textId="77777777" w:rsidR="002F77C2" w:rsidRDefault="00000000">
            <w:pPr>
              <w:ind w:left="90"/>
              <w:rPr>
                <w:sz w:val="24"/>
                <w:szCs w:val="24"/>
              </w:rPr>
            </w:pPr>
            <w:r>
              <w:rPr>
                <w:sz w:val="24"/>
                <w:szCs w:val="24"/>
              </w:rPr>
              <w:t>⅞ tasse</w:t>
            </w:r>
          </w:p>
        </w:tc>
        <w:tc>
          <w:tcPr>
            <w:tcW w:w="4815" w:type="dxa"/>
            <w:tcMar>
              <w:top w:w="28" w:type="dxa"/>
              <w:left w:w="28" w:type="dxa"/>
              <w:bottom w:w="28" w:type="dxa"/>
              <w:right w:w="28" w:type="dxa"/>
            </w:tcMar>
          </w:tcPr>
          <w:p w14:paraId="3CBECF49" w14:textId="77777777" w:rsidR="002F77C2" w:rsidRDefault="00000000">
            <w:pPr>
              <w:rPr>
                <w:sz w:val="24"/>
                <w:szCs w:val="24"/>
              </w:rPr>
            </w:pPr>
            <w:r>
              <w:rPr>
                <w:sz w:val="24"/>
                <w:szCs w:val="24"/>
              </w:rPr>
              <w:t>Yogourt grec nature</w:t>
            </w:r>
          </w:p>
        </w:tc>
      </w:tr>
      <w:tr w:rsidR="002F77C2" w14:paraId="1AC915E8" w14:textId="77777777">
        <w:tc>
          <w:tcPr>
            <w:tcW w:w="2325" w:type="dxa"/>
            <w:tcMar>
              <w:top w:w="28" w:type="dxa"/>
              <w:left w:w="28" w:type="dxa"/>
              <w:bottom w:w="28" w:type="dxa"/>
              <w:right w:w="28" w:type="dxa"/>
            </w:tcMar>
          </w:tcPr>
          <w:p w14:paraId="799B63E8" w14:textId="77777777" w:rsidR="002F77C2" w:rsidRDefault="00000000">
            <w:pPr>
              <w:rPr>
                <w:sz w:val="24"/>
                <w:szCs w:val="24"/>
              </w:rPr>
            </w:pPr>
            <w:r>
              <w:rPr>
                <w:sz w:val="24"/>
                <w:szCs w:val="24"/>
              </w:rPr>
              <w:t>70 g</w:t>
            </w:r>
          </w:p>
        </w:tc>
        <w:tc>
          <w:tcPr>
            <w:tcW w:w="1635" w:type="dxa"/>
            <w:tcMar>
              <w:top w:w="28" w:type="dxa"/>
              <w:left w:w="28" w:type="dxa"/>
              <w:bottom w:w="28" w:type="dxa"/>
              <w:right w:w="28" w:type="dxa"/>
            </w:tcMar>
          </w:tcPr>
          <w:p w14:paraId="5954A501" w14:textId="77777777" w:rsidR="002F77C2" w:rsidRDefault="00000000">
            <w:pPr>
              <w:ind w:left="90"/>
              <w:rPr>
                <w:sz w:val="24"/>
                <w:szCs w:val="24"/>
              </w:rPr>
            </w:pPr>
            <w:r>
              <w:rPr>
                <w:sz w:val="24"/>
                <w:szCs w:val="24"/>
              </w:rPr>
              <w:t>⅓ tasse</w:t>
            </w:r>
          </w:p>
        </w:tc>
        <w:tc>
          <w:tcPr>
            <w:tcW w:w="4815" w:type="dxa"/>
            <w:tcMar>
              <w:top w:w="28" w:type="dxa"/>
              <w:left w:w="28" w:type="dxa"/>
              <w:bottom w:w="28" w:type="dxa"/>
              <w:right w:w="28" w:type="dxa"/>
            </w:tcMar>
          </w:tcPr>
          <w:p w14:paraId="1F4AFC98" w14:textId="77777777" w:rsidR="002F77C2" w:rsidRDefault="00000000">
            <w:pPr>
              <w:rPr>
                <w:sz w:val="24"/>
                <w:szCs w:val="24"/>
              </w:rPr>
            </w:pPr>
            <w:r>
              <w:rPr>
                <w:sz w:val="24"/>
                <w:szCs w:val="24"/>
              </w:rPr>
              <w:t>Cassonade</w:t>
            </w:r>
          </w:p>
        </w:tc>
      </w:tr>
      <w:tr w:rsidR="002F77C2" w14:paraId="00EF2BEE" w14:textId="77777777">
        <w:tc>
          <w:tcPr>
            <w:tcW w:w="2325" w:type="dxa"/>
            <w:tcMar>
              <w:top w:w="28" w:type="dxa"/>
              <w:left w:w="28" w:type="dxa"/>
              <w:bottom w:w="28" w:type="dxa"/>
              <w:right w:w="28" w:type="dxa"/>
            </w:tcMar>
          </w:tcPr>
          <w:p w14:paraId="2F5A3216" w14:textId="77777777" w:rsidR="002F77C2" w:rsidRDefault="002F77C2">
            <w:pPr>
              <w:rPr>
                <w:sz w:val="24"/>
                <w:szCs w:val="24"/>
              </w:rPr>
            </w:pPr>
          </w:p>
        </w:tc>
        <w:tc>
          <w:tcPr>
            <w:tcW w:w="1635" w:type="dxa"/>
            <w:tcMar>
              <w:top w:w="28" w:type="dxa"/>
              <w:left w:w="28" w:type="dxa"/>
              <w:bottom w:w="28" w:type="dxa"/>
              <w:right w:w="28" w:type="dxa"/>
            </w:tcMar>
          </w:tcPr>
          <w:p w14:paraId="32403070" w14:textId="77777777" w:rsidR="002F77C2" w:rsidRDefault="002F77C2">
            <w:pPr>
              <w:ind w:left="90"/>
              <w:rPr>
                <w:sz w:val="24"/>
                <w:szCs w:val="24"/>
              </w:rPr>
            </w:pPr>
          </w:p>
        </w:tc>
        <w:tc>
          <w:tcPr>
            <w:tcW w:w="4815" w:type="dxa"/>
            <w:tcMar>
              <w:top w:w="28" w:type="dxa"/>
              <w:left w:w="28" w:type="dxa"/>
              <w:bottom w:w="28" w:type="dxa"/>
              <w:right w:w="28" w:type="dxa"/>
            </w:tcMar>
          </w:tcPr>
          <w:p w14:paraId="638F063D" w14:textId="77777777" w:rsidR="002F77C2" w:rsidRDefault="00000000">
            <w:pPr>
              <w:rPr>
                <w:sz w:val="24"/>
                <w:szCs w:val="24"/>
              </w:rPr>
            </w:pPr>
            <w:r>
              <w:rPr>
                <w:b/>
                <w:sz w:val="24"/>
                <w:szCs w:val="24"/>
              </w:rPr>
              <w:t>Garnir</w:t>
            </w:r>
          </w:p>
        </w:tc>
      </w:tr>
      <w:tr w:rsidR="002F77C2" w14:paraId="19650F6A" w14:textId="77777777">
        <w:tc>
          <w:tcPr>
            <w:tcW w:w="2325" w:type="dxa"/>
            <w:tcMar>
              <w:top w:w="28" w:type="dxa"/>
              <w:left w:w="28" w:type="dxa"/>
              <w:bottom w:w="28" w:type="dxa"/>
              <w:right w:w="28" w:type="dxa"/>
            </w:tcMar>
          </w:tcPr>
          <w:p w14:paraId="7274EDCC" w14:textId="77777777" w:rsidR="002F77C2" w:rsidRDefault="00000000">
            <w:pPr>
              <w:rPr>
                <w:sz w:val="24"/>
                <w:szCs w:val="24"/>
              </w:rPr>
            </w:pPr>
            <w:r>
              <w:rPr>
                <w:sz w:val="24"/>
                <w:szCs w:val="24"/>
              </w:rPr>
              <w:t>7 g</w:t>
            </w:r>
          </w:p>
        </w:tc>
        <w:tc>
          <w:tcPr>
            <w:tcW w:w="1635" w:type="dxa"/>
            <w:tcMar>
              <w:top w:w="28" w:type="dxa"/>
              <w:left w:w="28" w:type="dxa"/>
              <w:bottom w:w="28" w:type="dxa"/>
              <w:right w:w="28" w:type="dxa"/>
            </w:tcMar>
          </w:tcPr>
          <w:p w14:paraId="0AD3AEFD" w14:textId="77777777" w:rsidR="002F77C2" w:rsidRDefault="00000000">
            <w:pPr>
              <w:ind w:left="90"/>
              <w:rPr>
                <w:sz w:val="24"/>
                <w:szCs w:val="24"/>
              </w:rPr>
            </w:pPr>
            <w:r>
              <w:rPr>
                <w:sz w:val="24"/>
                <w:szCs w:val="24"/>
              </w:rPr>
              <w:t>1 c. à soupe</w:t>
            </w:r>
          </w:p>
        </w:tc>
        <w:tc>
          <w:tcPr>
            <w:tcW w:w="4815" w:type="dxa"/>
            <w:tcMar>
              <w:top w:w="28" w:type="dxa"/>
              <w:left w:w="28" w:type="dxa"/>
              <w:bottom w:w="28" w:type="dxa"/>
              <w:right w:w="28" w:type="dxa"/>
            </w:tcMar>
          </w:tcPr>
          <w:p w14:paraId="75ECD2EF" w14:textId="77777777" w:rsidR="002F77C2" w:rsidRDefault="00000000">
            <w:pPr>
              <w:rPr>
                <w:sz w:val="24"/>
                <w:szCs w:val="24"/>
              </w:rPr>
            </w:pPr>
            <w:r>
              <w:rPr>
                <w:sz w:val="24"/>
                <w:szCs w:val="24"/>
              </w:rPr>
              <w:t>Poudre de cacao non sucré</w:t>
            </w:r>
          </w:p>
        </w:tc>
      </w:tr>
    </w:tbl>
    <w:p w14:paraId="550D2142" w14:textId="77777777" w:rsidR="002F77C2" w:rsidRDefault="002F77C2"/>
    <w:p w14:paraId="73C1D350" w14:textId="77777777" w:rsidR="002F77C2" w:rsidRDefault="00000000">
      <w:r>
        <w:br w:type="page"/>
      </w:r>
    </w:p>
    <w:tbl>
      <w:tblPr>
        <w:tblStyle w:val="ae"/>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2F77C2" w14:paraId="6FA97BEE" w14:textId="77777777">
        <w:trPr>
          <w:trHeight w:val="237"/>
        </w:trPr>
        <w:tc>
          <w:tcPr>
            <w:tcW w:w="1875" w:type="dxa"/>
            <w:tcMar>
              <w:top w:w="-116" w:type="dxa"/>
              <w:left w:w="-116" w:type="dxa"/>
              <w:bottom w:w="-116" w:type="dxa"/>
              <w:right w:w="-116" w:type="dxa"/>
            </w:tcMar>
          </w:tcPr>
          <w:p w14:paraId="6DD4AB4E" w14:textId="77777777" w:rsidR="002F77C2" w:rsidRDefault="00000000">
            <w:pPr>
              <w:jc w:val="center"/>
            </w:pPr>
            <w:r>
              <w:rPr>
                <w:b/>
                <w:sz w:val="24"/>
                <w:szCs w:val="24"/>
              </w:rPr>
              <w:lastRenderedPageBreak/>
              <w:t>Étape de Préparation</w:t>
            </w:r>
          </w:p>
        </w:tc>
        <w:tc>
          <w:tcPr>
            <w:tcW w:w="7485" w:type="dxa"/>
            <w:tcMar>
              <w:top w:w="-116" w:type="dxa"/>
              <w:left w:w="-116" w:type="dxa"/>
              <w:bottom w:w="-116" w:type="dxa"/>
              <w:right w:w="-116" w:type="dxa"/>
            </w:tcMar>
          </w:tcPr>
          <w:p w14:paraId="12BCCA4C" w14:textId="77777777" w:rsidR="002F77C2" w:rsidRDefault="00000000">
            <w:pPr>
              <w:jc w:val="center"/>
              <w:rPr>
                <w:b/>
                <w:sz w:val="24"/>
                <w:szCs w:val="24"/>
              </w:rPr>
            </w:pPr>
            <w:r>
              <w:rPr>
                <w:b/>
                <w:sz w:val="24"/>
                <w:szCs w:val="24"/>
              </w:rPr>
              <w:t>Instructions</w:t>
            </w:r>
          </w:p>
        </w:tc>
      </w:tr>
      <w:tr w:rsidR="002F77C2" w14:paraId="3D8BB0BC" w14:textId="77777777">
        <w:trPr>
          <w:trHeight w:val="237"/>
        </w:trPr>
        <w:tc>
          <w:tcPr>
            <w:tcW w:w="1875" w:type="dxa"/>
            <w:tcMar>
              <w:top w:w="-116" w:type="dxa"/>
              <w:left w:w="-116" w:type="dxa"/>
              <w:bottom w:w="-116" w:type="dxa"/>
              <w:right w:w="-116" w:type="dxa"/>
            </w:tcMar>
            <w:vAlign w:val="center"/>
          </w:tcPr>
          <w:p w14:paraId="54044DC0"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442794FE" w14:textId="77777777" w:rsidR="002F77C2" w:rsidRDefault="00000000">
            <w:pPr>
              <w:rPr>
                <w:sz w:val="24"/>
                <w:szCs w:val="24"/>
              </w:rPr>
            </w:pPr>
            <w:r>
              <w:rPr>
                <w:sz w:val="24"/>
                <w:szCs w:val="24"/>
              </w:rPr>
              <w:t>*Se laver les mains avant de commencer à cuisiner et désinfecter les surfaces et l’équipement. Préchauffer le four.</w:t>
            </w:r>
          </w:p>
        </w:tc>
      </w:tr>
      <w:tr w:rsidR="002F77C2" w14:paraId="7B444143" w14:textId="77777777">
        <w:trPr>
          <w:trHeight w:val="237"/>
        </w:trPr>
        <w:tc>
          <w:tcPr>
            <w:tcW w:w="1875" w:type="dxa"/>
            <w:tcMar>
              <w:top w:w="-116" w:type="dxa"/>
              <w:left w:w="-116" w:type="dxa"/>
              <w:bottom w:w="-116" w:type="dxa"/>
              <w:right w:w="-116" w:type="dxa"/>
            </w:tcMar>
            <w:vAlign w:val="center"/>
          </w:tcPr>
          <w:p w14:paraId="3307FBAF"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544F24D1" w14:textId="77777777" w:rsidR="002F77C2" w:rsidRDefault="00000000">
            <w:pPr>
              <w:rPr>
                <w:sz w:val="24"/>
                <w:szCs w:val="24"/>
              </w:rPr>
            </w:pPr>
            <w:r>
              <w:rPr>
                <w:sz w:val="24"/>
                <w:szCs w:val="24"/>
              </w:rPr>
              <w:t>Dans un grand bol, mélanger les graines de chanvre décortiquées, les flocons d’avoine, le beurre, la cassonade, le sel et la cannelle jusqu’à l’obtention d’une texture grumeleuse.</w:t>
            </w:r>
          </w:p>
        </w:tc>
      </w:tr>
      <w:tr w:rsidR="002F77C2" w14:paraId="10DB9E3A" w14:textId="77777777">
        <w:trPr>
          <w:trHeight w:val="237"/>
        </w:trPr>
        <w:tc>
          <w:tcPr>
            <w:tcW w:w="1875" w:type="dxa"/>
            <w:tcMar>
              <w:top w:w="-116" w:type="dxa"/>
              <w:left w:w="-116" w:type="dxa"/>
              <w:bottom w:w="-116" w:type="dxa"/>
              <w:right w:w="-116" w:type="dxa"/>
            </w:tcMar>
            <w:vAlign w:val="center"/>
          </w:tcPr>
          <w:p w14:paraId="0488914B"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063A97BB" w14:textId="77777777" w:rsidR="002F77C2" w:rsidRDefault="00000000">
            <w:pPr>
              <w:rPr>
                <w:sz w:val="24"/>
                <w:szCs w:val="24"/>
              </w:rPr>
            </w:pPr>
            <w:r>
              <w:rPr>
                <w:sz w:val="24"/>
                <w:szCs w:val="24"/>
              </w:rPr>
              <w:t>Étendre sur une plaque de cuisson tapissée de papier sulfurisé. Enfourner pendant 10 minutes. Retirer du four et laisser refroidir sur une grille.</w:t>
            </w:r>
          </w:p>
        </w:tc>
      </w:tr>
      <w:tr w:rsidR="002F77C2" w14:paraId="25013437" w14:textId="77777777">
        <w:trPr>
          <w:trHeight w:val="237"/>
        </w:trPr>
        <w:tc>
          <w:tcPr>
            <w:tcW w:w="1875" w:type="dxa"/>
            <w:tcMar>
              <w:top w:w="-116" w:type="dxa"/>
              <w:left w:w="-116" w:type="dxa"/>
              <w:bottom w:w="-116" w:type="dxa"/>
              <w:right w:w="-116" w:type="dxa"/>
            </w:tcMar>
            <w:vAlign w:val="center"/>
          </w:tcPr>
          <w:p w14:paraId="5451E0E0"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642CC7FD" w14:textId="77777777" w:rsidR="002F77C2" w:rsidRDefault="00000000">
            <w:pPr>
              <w:rPr>
                <w:sz w:val="24"/>
                <w:szCs w:val="24"/>
              </w:rPr>
            </w:pPr>
            <w:r>
              <w:rPr>
                <w:sz w:val="24"/>
                <w:szCs w:val="24"/>
              </w:rPr>
              <w:t>Mélanger la préparation pour pouding et le lait selon les instructions du fabricant. Couvrir et mettre au réfrigérateur. Conserver à une température inférieure à 40 °F (4 °C).</w:t>
            </w:r>
          </w:p>
        </w:tc>
      </w:tr>
      <w:tr w:rsidR="002F77C2" w14:paraId="7C052ABB" w14:textId="77777777">
        <w:trPr>
          <w:trHeight w:val="237"/>
        </w:trPr>
        <w:tc>
          <w:tcPr>
            <w:tcW w:w="1875" w:type="dxa"/>
            <w:tcMar>
              <w:top w:w="-116" w:type="dxa"/>
              <w:left w:w="-116" w:type="dxa"/>
              <w:bottom w:w="-116" w:type="dxa"/>
              <w:right w:w="-116" w:type="dxa"/>
            </w:tcMar>
            <w:vAlign w:val="center"/>
          </w:tcPr>
          <w:p w14:paraId="3A3CECC2"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4E53B2F4" w14:textId="77777777" w:rsidR="002F77C2" w:rsidRDefault="00000000">
            <w:pPr>
              <w:rPr>
                <w:sz w:val="24"/>
                <w:szCs w:val="24"/>
              </w:rPr>
            </w:pPr>
            <w:r>
              <w:rPr>
                <w:sz w:val="24"/>
                <w:szCs w:val="24"/>
              </w:rPr>
              <w:t>Fouetter la crème à haute vitesse à l’aide d’un batteur jusqu’à l’obtention d’une crème fouettée. Ajouter le yogourt et la cassonade. Mélanger délicatement avec une spatule jusqu’à l’obtention d’une préparation homogène. Couvrir et mettre au réfrigérateur. Conserver à une température inférieure à 40 °F (4 °C).</w:t>
            </w:r>
          </w:p>
        </w:tc>
      </w:tr>
      <w:tr w:rsidR="002F77C2" w14:paraId="3333A62C" w14:textId="77777777">
        <w:trPr>
          <w:trHeight w:val="237"/>
        </w:trPr>
        <w:tc>
          <w:tcPr>
            <w:tcW w:w="1875" w:type="dxa"/>
            <w:tcMar>
              <w:top w:w="-116" w:type="dxa"/>
              <w:left w:w="-116" w:type="dxa"/>
              <w:bottom w:w="-116" w:type="dxa"/>
              <w:right w:w="-116" w:type="dxa"/>
            </w:tcMar>
            <w:vAlign w:val="center"/>
          </w:tcPr>
          <w:p w14:paraId="6D453DF1"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14664A0E" w14:textId="77777777" w:rsidR="002F77C2" w:rsidRDefault="00000000">
            <w:pPr>
              <w:rPr>
                <w:sz w:val="24"/>
                <w:szCs w:val="24"/>
              </w:rPr>
            </w:pPr>
            <w:r>
              <w:rPr>
                <w:sz w:val="24"/>
                <w:szCs w:val="24"/>
              </w:rPr>
              <w:t>Pour le service : mettre le 3/4 de la préparation cuite dans un plat de restauration et la compacter en appliquant une pression. Garnir de couches de pouding, de framboises et de crème fouettée.</w:t>
            </w:r>
          </w:p>
        </w:tc>
      </w:tr>
      <w:tr w:rsidR="002F77C2" w14:paraId="65DD0DB3" w14:textId="77777777">
        <w:trPr>
          <w:trHeight w:val="237"/>
        </w:trPr>
        <w:tc>
          <w:tcPr>
            <w:tcW w:w="1875" w:type="dxa"/>
            <w:tcMar>
              <w:top w:w="-116" w:type="dxa"/>
              <w:left w:w="-116" w:type="dxa"/>
              <w:bottom w:w="-116" w:type="dxa"/>
              <w:right w:w="-116" w:type="dxa"/>
            </w:tcMar>
            <w:vAlign w:val="center"/>
          </w:tcPr>
          <w:p w14:paraId="5F7AAA78"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7FEA982E" w14:textId="77777777" w:rsidR="002F77C2" w:rsidRDefault="00000000">
            <w:pPr>
              <w:rPr>
                <w:sz w:val="24"/>
                <w:szCs w:val="24"/>
              </w:rPr>
            </w:pPr>
            <w:r>
              <w:rPr>
                <w:sz w:val="24"/>
                <w:szCs w:val="24"/>
              </w:rPr>
              <w:t>Saupoudrer de poudre de cacao et du 1/4 de préparation cuite restant. Couvrir et mettre au réfrigérateur pendant au moins 1 heure.</w:t>
            </w:r>
          </w:p>
        </w:tc>
      </w:tr>
      <w:tr w:rsidR="002F77C2" w14:paraId="41700329" w14:textId="77777777">
        <w:trPr>
          <w:trHeight w:val="237"/>
        </w:trPr>
        <w:tc>
          <w:tcPr>
            <w:tcW w:w="1875" w:type="dxa"/>
            <w:tcMar>
              <w:top w:w="-116" w:type="dxa"/>
              <w:left w:w="-116" w:type="dxa"/>
              <w:bottom w:w="-116" w:type="dxa"/>
              <w:right w:w="-116" w:type="dxa"/>
            </w:tcMar>
            <w:vAlign w:val="center"/>
          </w:tcPr>
          <w:p w14:paraId="6C6388EE" w14:textId="77777777" w:rsidR="002F77C2" w:rsidRDefault="002F77C2">
            <w:pPr>
              <w:numPr>
                <w:ilvl w:val="0"/>
                <w:numId w:val="1"/>
              </w:numPr>
              <w:jc w:val="center"/>
              <w:rPr>
                <w:b/>
                <w:sz w:val="24"/>
                <w:szCs w:val="24"/>
              </w:rPr>
            </w:pPr>
          </w:p>
        </w:tc>
        <w:tc>
          <w:tcPr>
            <w:tcW w:w="7485" w:type="dxa"/>
            <w:tcMar>
              <w:top w:w="-116" w:type="dxa"/>
              <w:left w:w="-116" w:type="dxa"/>
              <w:bottom w:w="-116" w:type="dxa"/>
              <w:right w:w="-116" w:type="dxa"/>
            </w:tcMar>
          </w:tcPr>
          <w:p w14:paraId="41890ACC" w14:textId="77777777" w:rsidR="002F77C2" w:rsidRDefault="00000000">
            <w:pPr>
              <w:rPr>
                <w:sz w:val="24"/>
                <w:szCs w:val="24"/>
              </w:rPr>
            </w:pPr>
            <w:r>
              <w:rPr>
                <w:sz w:val="24"/>
                <w:szCs w:val="24"/>
              </w:rPr>
              <w:t>Autres suggestions de service: Le crumble peut également être servi en granola avec du yogourt au petit-déjeuner ou avec une glace ou une crème anglaise pour le dessert.</w:t>
            </w:r>
          </w:p>
        </w:tc>
      </w:tr>
    </w:tbl>
    <w:p w14:paraId="01360794" w14:textId="77777777" w:rsidR="002F77C2" w:rsidRDefault="002F77C2">
      <w:pPr>
        <w:rPr>
          <w:sz w:val="24"/>
          <w:szCs w:val="24"/>
        </w:rPr>
      </w:pPr>
    </w:p>
    <w:p w14:paraId="10CD576A" w14:textId="77777777" w:rsidR="002F77C2" w:rsidRDefault="00000000">
      <w:pPr>
        <w:rPr>
          <w:b/>
          <w:sz w:val="24"/>
          <w:szCs w:val="24"/>
        </w:rPr>
      </w:pPr>
      <w:r>
        <w:rPr>
          <w:b/>
          <w:sz w:val="24"/>
          <w:szCs w:val="24"/>
        </w:rPr>
        <w:t>Valeurs nutritives</w:t>
      </w:r>
    </w:p>
    <w:p w14:paraId="309F3C26" w14:textId="77777777" w:rsidR="002F77C2" w:rsidRDefault="00000000">
      <w:pPr>
        <w:spacing w:after="0"/>
        <w:rPr>
          <w:sz w:val="24"/>
          <w:szCs w:val="24"/>
        </w:rPr>
      </w:pPr>
      <w:r>
        <w:rPr>
          <w:sz w:val="24"/>
          <w:szCs w:val="24"/>
        </w:rPr>
        <w:t>Calories : ~100 kcal</w:t>
      </w:r>
    </w:p>
    <w:p w14:paraId="67D35D73" w14:textId="77777777" w:rsidR="002F77C2" w:rsidRDefault="002F77C2">
      <w:pPr>
        <w:spacing w:after="0" w:line="240" w:lineRule="auto"/>
        <w:rPr>
          <w:i/>
        </w:rPr>
      </w:pPr>
    </w:p>
    <w:p w14:paraId="32B4EC97" w14:textId="77777777" w:rsidR="002F77C2" w:rsidRDefault="00000000">
      <w:pPr>
        <w:spacing w:after="0" w:line="240" w:lineRule="auto"/>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2F77C2">
      <w:headerReference w:type="even" r:id="rId9"/>
      <w:headerReference w:type="default" r:id="rId10"/>
      <w:footerReference w:type="even" r:id="rId11"/>
      <w:footerReference w:type="default" r:id="rId12"/>
      <w:headerReference w:type="first" r:id="rId13"/>
      <w:footerReference w:type="first" r:id="rId14"/>
      <w:pgSz w:w="12240" w:h="15840"/>
      <w:pgMar w:top="1418" w:right="1440" w:bottom="1440" w:left="1440" w:header="705"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461DD" w14:textId="77777777" w:rsidR="0000285E" w:rsidRDefault="0000285E">
      <w:pPr>
        <w:spacing w:after="0" w:line="240" w:lineRule="auto"/>
      </w:pPr>
      <w:r>
        <w:separator/>
      </w:r>
    </w:p>
  </w:endnote>
  <w:endnote w:type="continuationSeparator" w:id="0">
    <w:p w14:paraId="77FB7096" w14:textId="77777777" w:rsidR="0000285E" w:rsidRDefault="0000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85B2" w14:textId="77777777" w:rsidR="002F77C2" w:rsidRDefault="002F77C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D8D0" w14:textId="77777777" w:rsidR="002F77C2" w:rsidRDefault="00000000">
    <w:pPr>
      <w:jc w:val="right"/>
    </w:pPr>
    <w:r>
      <w:rPr>
        <w:noProof/>
      </w:rPr>
      <w:drawing>
        <wp:inline distT="0" distB="0" distL="0" distR="0" wp14:anchorId="3B6F8B17" wp14:editId="4137CE31">
          <wp:extent cx="3482340" cy="838200"/>
          <wp:effectExtent l="0" t="0" r="0" b="0"/>
          <wp:docPr id="4" name="image2.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2.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482340" cy="838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7207" w14:textId="77777777" w:rsidR="002F77C2" w:rsidRDefault="002F77C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2715A" w14:textId="77777777" w:rsidR="0000285E" w:rsidRDefault="0000285E">
      <w:pPr>
        <w:spacing w:after="0" w:line="240" w:lineRule="auto"/>
      </w:pPr>
      <w:r>
        <w:separator/>
      </w:r>
    </w:p>
  </w:footnote>
  <w:footnote w:type="continuationSeparator" w:id="0">
    <w:p w14:paraId="35939E35" w14:textId="77777777" w:rsidR="0000285E" w:rsidRDefault="00002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4B81" w14:textId="77777777" w:rsidR="002F77C2" w:rsidRDefault="002F77C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D540" w14:textId="77777777" w:rsidR="002F77C2" w:rsidRDefault="002F77C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D4B2" w14:textId="77777777" w:rsidR="002F77C2" w:rsidRDefault="002F77C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52C9E"/>
    <w:multiLevelType w:val="multilevel"/>
    <w:tmpl w:val="E75EB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711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7C2"/>
    <w:rsid w:val="0000285E"/>
    <w:rsid w:val="002F77C2"/>
    <w:rsid w:val="00AC4E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8CC3"/>
  <w15:docId w15:val="{4D25FE00-3CAD-4F3F-BBD2-A1CBC13E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A68"/>
    <w:pPr>
      <w:widowControl w:val="0"/>
      <w:autoSpaceDE w:val="0"/>
      <w:autoSpaceDN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E3AC9"/>
    <w:rPr>
      <w:b/>
      <w:bCs/>
    </w:rPr>
  </w:style>
  <w:style w:type="character" w:customStyle="1" w:styleId="CommentSubjectChar">
    <w:name w:val="Comment Subject Char"/>
    <w:basedOn w:val="CommentTextChar"/>
    <w:link w:val="CommentSubject"/>
    <w:uiPriority w:val="99"/>
    <w:semiHidden/>
    <w:rsid w:val="003E3AC9"/>
    <w:rPr>
      <w:b/>
      <w:bCs/>
      <w:sz w:val="20"/>
      <w:szCs w:val="20"/>
    </w:rPr>
  </w:style>
  <w:style w:type="paragraph" w:styleId="NormalWeb">
    <w:name w:val="Normal (Web)"/>
    <w:basedOn w:val="Normal"/>
    <w:uiPriority w:val="99"/>
    <w:semiHidden/>
    <w:unhideWhenUsed/>
    <w:rsid w:val="00FD0D3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40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BF1"/>
  </w:style>
  <w:style w:type="paragraph" w:styleId="Footer">
    <w:name w:val="footer"/>
    <w:basedOn w:val="Normal"/>
    <w:link w:val="FooterChar"/>
    <w:uiPriority w:val="99"/>
    <w:unhideWhenUsed/>
    <w:rsid w:val="00C40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BF1"/>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hyw//kdiT/H+3G9zbYHaWz8BGQ==">AMUW2mUIJj8EInxG3IOpygRYdZOvtneORoedpR99N9FxWg0adpsINNrl89SYPjMCibouptLYkH+zouNMpBh0y6eudTjZEjhbkFt+G6nwIiNaaaTlMBJU+Uw=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2289</Characters>
  <Application>Microsoft Office Word</Application>
  <DocSecurity>0</DocSecurity>
  <Lines>127</Lines>
  <Paragraphs>95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2</cp:revision>
  <dcterms:created xsi:type="dcterms:W3CDTF">2022-01-25T21:50:00Z</dcterms:created>
  <dcterms:modified xsi:type="dcterms:W3CDTF">2022-11-24T21:38:00Z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85240250b133106c74158a52b7d9d4ce469a4f1fc1699a981abd086031cd795f</vt:lpwstr>
  </property>
</Properties>
</file>